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B413A" w14:textId="16A079FC" w:rsidR="000854B3" w:rsidDel="00BB4922" w:rsidRDefault="000854B3">
      <w:pPr>
        <w:pStyle w:val="a3"/>
      </w:pPr>
    </w:p>
    <w:p w14:paraId="48C24EBB" w14:textId="0770F9D7" w:rsidR="00BB4922" w:rsidRDefault="3624E8E1">
      <w:pPr>
        <w:pStyle w:val="a3"/>
      </w:pPr>
      <w:r>
        <w:t xml:space="preserve">Perpetual rotation of real and illusory shapes </w:t>
      </w:r>
      <w:r w:rsidR="00BB4922">
        <w:br/>
      </w:r>
    </w:p>
    <w:p w14:paraId="50C6120A" w14:textId="4233C928" w:rsidR="450A5ACA" w:rsidRDefault="450A5ACA" w:rsidP="72956CDF">
      <w:pPr>
        <w:pStyle w:val="author"/>
      </w:pPr>
      <w:r>
        <w:t>Yuki Kobayashi</w:t>
      </w:r>
      <w:r w:rsidRPr="72956CDF">
        <w:rPr>
          <w:vertAlign w:val="superscript"/>
        </w:rPr>
        <w:t>1, 2</w:t>
      </w:r>
      <w:r>
        <w:t xml:space="preserve"> &amp; Arthur G. Shapiro</w:t>
      </w:r>
      <w:r w:rsidRPr="72956CDF">
        <w:rPr>
          <w:vertAlign w:val="superscript"/>
        </w:rPr>
        <w:t>1</w:t>
      </w:r>
    </w:p>
    <w:p w14:paraId="6667620D" w14:textId="175B5A9F" w:rsidR="72956CDF" w:rsidRDefault="72956CDF" w:rsidP="72956CDF">
      <w:pPr>
        <w:pStyle w:val="author"/>
      </w:pPr>
      <w:r>
        <w:t xml:space="preserve">1. </w:t>
      </w:r>
      <w:r w:rsidR="450A5ACA">
        <w:t>American University, 2. Ritsumeikan University</w:t>
      </w:r>
    </w:p>
    <w:p w14:paraId="7D026D53" w14:textId="3BE93988" w:rsidR="450A5ACA" w:rsidRDefault="450A5ACA" w:rsidP="72956CDF">
      <w:pPr>
        <w:pStyle w:val="author"/>
      </w:pPr>
      <w:r>
        <w:t>Contact: y-koba@gst.ritsumei.ac.jp (Kobayashi)</w:t>
      </w:r>
    </w:p>
    <w:p w14:paraId="6920D1F1" w14:textId="5884066E" w:rsidR="72956CDF" w:rsidRDefault="72956CDF" w:rsidP="72956CDF">
      <w:pPr>
        <w:pStyle w:val="author"/>
      </w:pPr>
    </w:p>
    <w:p w14:paraId="147360C8" w14:textId="77777777" w:rsidR="000854B3" w:rsidRDefault="00A41904">
      <w:pPr>
        <w:pStyle w:val="1"/>
      </w:pPr>
      <w:bookmarkStart w:id="0" w:name="abstract"/>
      <w:r>
        <w:t>Abstract</w:t>
      </w:r>
    </w:p>
    <w:p w14:paraId="0FC19481" w14:textId="77777777" w:rsidR="009F07BD" w:rsidRDefault="1EF83996" w:rsidP="009F07BD">
      <w:pPr>
        <w:pStyle w:val="FirstParagraph"/>
      </w:pPr>
      <w:r>
        <w:t>The field of perceptual psychology has long been interested in determining how the perception of</w:t>
      </w:r>
      <w:r w:rsidR="1145704C">
        <w:t xml:space="preserve"> </w:t>
      </w:r>
      <w:r>
        <w:t>global shape arises from the interplay between local elements. We investigate this issue by combining</w:t>
      </w:r>
      <w:r w:rsidR="7E065FC1">
        <w:t xml:space="preserve"> </w:t>
      </w:r>
      <w:r>
        <w:t>the Kanizsa square illusion (an illusory square that emerges from the placement of four Pacman-like</w:t>
      </w:r>
      <w:r w:rsidR="1986D46F">
        <w:t xml:space="preserve"> </w:t>
      </w:r>
      <w:r>
        <w:t>shapes) with edge motion illusions (the illusory continuous motion perceived when the luminance of</w:t>
      </w:r>
      <w:r w:rsidR="02908007">
        <w:t xml:space="preserve"> </w:t>
      </w:r>
      <w:r>
        <w:t>a stationary edge and neighboring fields is modulated in time). Our basic demonstration builds on</w:t>
      </w:r>
      <w:r w:rsidR="331B87D1">
        <w:t xml:space="preserve"> </w:t>
      </w:r>
      <w:r>
        <w:t>cascading levels of motion signals: illusory motion at a point is known to be ambiguous as to</w:t>
      </w:r>
      <w:r w:rsidR="1A65E112">
        <w:t xml:space="preserve"> </w:t>
      </w:r>
      <w:r>
        <w:t>direction (the aperture problem); illusory motion of edges in isolation (here, the local elements) is</w:t>
      </w:r>
      <w:r w:rsidR="373F5459">
        <w:t xml:space="preserve"> </w:t>
      </w:r>
      <w:r>
        <w:t>perceived as either vertical or horizontal; illusory motion of edges when combined at right angles is</w:t>
      </w:r>
      <w:r w:rsidR="0807B5A1">
        <w:t xml:space="preserve"> </w:t>
      </w:r>
      <w:r>
        <w:t>perceived as diagonal; and illusory motion of the Kanizsa square (the global percept) is perceived as</w:t>
      </w:r>
      <w:r w:rsidR="53EA8146">
        <w:t xml:space="preserve"> </w:t>
      </w:r>
      <w:r>
        <w:t>rotational. The perception of a rotating square suggests that the interpretation of the local motion</w:t>
      </w:r>
      <w:r w:rsidR="2F1F19DB">
        <w:t xml:space="preserve"> </w:t>
      </w:r>
      <w:r>
        <w:t>signals depends on the global context and is, perhaps, informed by a tendency to perceive shapes as</w:t>
      </w:r>
      <w:r w:rsidR="442282BC">
        <w:t xml:space="preserve"> </w:t>
      </w:r>
      <w:r>
        <w:t>rigid. We created variants of the original figure to identify and assess critical factors of this</w:t>
      </w:r>
      <w:r w:rsidR="659E7215">
        <w:t xml:space="preserve"> </w:t>
      </w:r>
      <w:r>
        <w:t>phenomenon, including changes in temporal phase and amodal completion of motion. Our</w:t>
      </w:r>
      <w:r w:rsidR="3D918CB8">
        <w:t xml:space="preserve"> </w:t>
      </w:r>
      <w:r>
        <w:t>investigations with the basic figure and variants—examples of multistable motion illusions—demonstrate that observers can easily switch their attention between perceptual modes constructed</w:t>
      </w:r>
      <w:r w:rsidR="6A1FB052">
        <w:t xml:space="preserve"> </w:t>
      </w:r>
      <w:r>
        <w:t>separately from the local and global motion information.</w:t>
      </w:r>
      <w:bookmarkStart w:id="1" w:name="introduction"/>
      <w:bookmarkEnd w:id="0"/>
    </w:p>
    <w:p w14:paraId="2E8D63A0" w14:textId="5B63690A" w:rsidR="000854B3" w:rsidRDefault="3C5A846C">
      <w:pPr>
        <w:pStyle w:val="1"/>
      </w:pPr>
      <w:r>
        <w:t>Introduction</w:t>
      </w:r>
    </w:p>
    <w:p w14:paraId="52C11D68" w14:textId="2D56F99B" w:rsidR="51E09AD6" w:rsidRDefault="48A43ED7" w:rsidP="009F07BD">
      <w:pPr>
        <w:pStyle w:val="FirstParagraph"/>
      </w:pPr>
      <w:r>
        <w:t xml:space="preserve">Typical demonstrations of </w:t>
      </w:r>
      <w:r w:rsidR="4EA11D00">
        <w:t>Gestalt</w:t>
      </w:r>
      <w:r w:rsidR="38D7527C">
        <w:t xml:space="preserve"> </w:t>
      </w:r>
      <w:r w:rsidR="68C570C2">
        <w:t xml:space="preserve">grouping show images that </w:t>
      </w:r>
      <w:r w:rsidR="4EA11D00">
        <w:t>contain</w:t>
      </w:r>
      <w:r w:rsidR="5DF84FB4">
        <w:t xml:space="preserve"> qualities th</w:t>
      </w:r>
      <w:r w:rsidR="4548EE64">
        <w:t xml:space="preserve">at would not be </w:t>
      </w:r>
      <w:r w:rsidR="0875413F">
        <w:t xml:space="preserve">expected </w:t>
      </w:r>
      <w:r w:rsidR="5DF84FB4">
        <w:t>if one were to examine</w:t>
      </w:r>
      <w:r w:rsidR="4EA11D00">
        <w:t xml:space="preserve"> </w:t>
      </w:r>
      <w:r w:rsidR="3F24B0C5">
        <w:t xml:space="preserve">the image’s </w:t>
      </w:r>
      <w:r w:rsidR="4EA11D00">
        <w:t>local elements</w:t>
      </w:r>
      <w:r w:rsidR="4DFE1899">
        <w:t xml:space="preserve"> </w:t>
      </w:r>
      <w:r w:rsidR="31531586">
        <w:t>separately</w:t>
      </w:r>
      <w:r w:rsidR="7C4D9A20">
        <w:t xml:space="preserve">, thus </w:t>
      </w:r>
      <w:r w:rsidR="77C58243">
        <w:t>they</w:t>
      </w:r>
      <w:r w:rsidR="7C4D9A20">
        <w:t xml:space="preserve"> illustrate </w:t>
      </w:r>
      <w:r w:rsidR="7D84104D">
        <w:t>the accurate but</w:t>
      </w:r>
      <w:r w:rsidR="32EC315E">
        <w:t xml:space="preserve"> slightly clich</w:t>
      </w:r>
      <w:r w:rsidR="24D795CE">
        <w:t>é</w:t>
      </w:r>
      <w:r w:rsidR="32EC315E">
        <w:t xml:space="preserve">d </w:t>
      </w:r>
      <w:r w:rsidR="504EF683">
        <w:t>statement</w:t>
      </w:r>
      <w:r w:rsidR="024D75A5">
        <w:t>,</w:t>
      </w:r>
      <w:r w:rsidR="504EF683">
        <w:t xml:space="preserve"> </w:t>
      </w:r>
      <w:r w:rsidR="7A19DB11">
        <w:t>“</w:t>
      </w:r>
      <w:r w:rsidR="09ED9018">
        <w:t>T</w:t>
      </w:r>
      <w:r w:rsidR="7A19DB11">
        <w:t xml:space="preserve">he whole </w:t>
      </w:r>
      <w:r w:rsidR="716B1A45">
        <w:t xml:space="preserve">is more </w:t>
      </w:r>
      <w:r w:rsidR="7A19DB11">
        <w:t>than the sum of its parts</w:t>
      </w:r>
      <w:r w:rsidR="2929A933">
        <w:t>.</w:t>
      </w:r>
      <w:r w:rsidR="7A19DB11">
        <w:t>”</w:t>
      </w:r>
      <w:r w:rsidR="41CD6CD7">
        <w:t xml:space="preserve"> </w:t>
      </w:r>
      <w:r w:rsidR="0623F81E">
        <w:t xml:space="preserve">Classic </w:t>
      </w:r>
      <w:r w:rsidR="77A7A9DB">
        <w:t xml:space="preserve">examples are </w:t>
      </w:r>
      <w:r w:rsidR="2B22C4D6">
        <w:t>b</w:t>
      </w:r>
      <w:r w:rsidR="5B038841" w:rsidRPr="575D0DFD">
        <w:rPr>
          <w:rFonts w:eastAsiaTheme="minorEastAsia"/>
        </w:rPr>
        <w:t xml:space="preserve">eta movement </w:t>
      </w:r>
      <w:r w:rsidR="7A19DB11">
        <w:t>(Wertheimer, 1912</w:t>
      </w:r>
      <w:r w:rsidR="7B2BE94B">
        <w:t>/2012</w:t>
      </w:r>
      <w:r w:rsidR="72E86A79" w:rsidRPr="575D0DFD">
        <w:rPr>
          <w:rFonts w:eastAsiaTheme="minorEastAsia"/>
        </w:rPr>
        <w:t xml:space="preserve">; see </w:t>
      </w:r>
      <w:r w:rsidR="3E89B693" w:rsidRPr="575D0DFD">
        <w:rPr>
          <w:rFonts w:eastAsiaTheme="minorEastAsia"/>
        </w:rPr>
        <w:t>Steinman</w:t>
      </w:r>
      <w:r w:rsidR="7DA5D831" w:rsidRPr="575D0DFD">
        <w:rPr>
          <w:rFonts w:eastAsiaTheme="minorEastAsia"/>
        </w:rPr>
        <w:t xml:space="preserve">, </w:t>
      </w:r>
      <w:proofErr w:type="spellStart"/>
      <w:r w:rsidR="7DA5D831" w:rsidRPr="575D0DFD">
        <w:rPr>
          <w:rFonts w:eastAsiaTheme="minorEastAsia"/>
        </w:rPr>
        <w:t>Pizlo</w:t>
      </w:r>
      <w:proofErr w:type="spellEnd"/>
      <w:r w:rsidR="7DA5D831" w:rsidRPr="575D0DFD">
        <w:rPr>
          <w:rFonts w:eastAsiaTheme="minorEastAsia"/>
        </w:rPr>
        <w:t xml:space="preserve">, &amp; </w:t>
      </w:r>
      <w:proofErr w:type="spellStart"/>
      <w:r w:rsidR="7DA5D831" w:rsidRPr="575D0DFD">
        <w:rPr>
          <w:rFonts w:eastAsiaTheme="minorEastAsia"/>
        </w:rPr>
        <w:t>Pizlo</w:t>
      </w:r>
      <w:proofErr w:type="spellEnd"/>
      <w:r w:rsidR="3E89B693" w:rsidRPr="575D0DFD">
        <w:rPr>
          <w:rFonts w:eastAsiaTheme="minorEastAsia"/>
        </w:rPr>
        <w:t>, 2000</w:t>
      </w:r>
      <w:r w:rsidR="7A19DB11">
        <w:t>)</w:t>
      </w:r>
      <w:r w:rsidR="2E0AD02A">
        <w:t xml:space="preserve"> </w:t>
      </w:r>
      <w:r w:rsidR="7C1E28E2">
        <w:t xml:space="preserve">and </w:t>
      </w:r>
      <w:r w:rsidR="2011ED0D">
        <w:t xml:space="preserve">the </w:t>
      </w:r>
      <w:r w:rsidR="7C1E28E2">
        <w:t>Kanizsa square</w:t>
      </w:r>
      <w:r w:rsidR="17ED989E">
        <w:t xml:space="preserve"> (Kanizsa, 1976)</w:t>
      </w:r>
      <w:r w:rsidR="7C1E28E2">
        <w:t xml:space="preserve">. In </w:t>
      </w:r>
      <w:r w:rsidR="22D4574E">
        <w:t>b</w:t>
      </w:r>
      <w:r w:rsidR="7C1E28E2">
        <w:t xml:space="preserve">eta </w:t>
      </w:r>
      <w:r w:rsidR="21F9CFDB">
        <w:t>m</w:t>
      </w:r>
      <w:r w:rsidR="7C1E28E2">
        <w:t>ovement</w:t>
      </w:r>
      <w:r w:rsidR="7CDA403E">
        <w:t>,</w:t>
      </w:r>
      <w:r w:rsidR="17951D6B">
        <w:t xml:space="preserve"> two lights</w:t>
      </w:r>
      <w:r w:rsidR="413E5441">
        <w:t xml:space="preserve"> </w:t>
      </w:r>
      <w:r w:rsidR="0FBE6BD8">
        <w:t>blink on and off</w:t>
      </w:r>
      <w:r w:rsidR="0D4F4EB6">
        <w:t xml:space="preserve">, </w:t>
      </w:r>
      <w:r w:rsidR="0615F3B9">
        <w:t xml:space="preserve">but </w:t>
      </w:r>
      <w:r w:rsidR="0D4F4EB6">
        <w:t>when lights are modulated in antiphase</w:t>
      </w:r>
      <w:r w:rsidR="68E17E9D">
        <w:t xml:space="preserve">, the </w:t>
      </w:r>
      <w:r w:rsidR="0EA81C09">
        <w:t>perce</w:t>
      </w:r>
      <w:r w:rsidR="4FA32725">
        <w:t>ption switches to</w:t>
      </w:r>
      <w:r w:rsidR="0D4F4EB6">
        <w:t xml:space="preserve"> a </w:t>
      </w:r>
      <w:r w:rsidR="063FB583">
        <w:t xml:space="preserve">single light </w:t>
      </w:r>
      <w:r w:rsidR="60E1F21C">
        <w:t>that moves back and forth</w:t>
      </w:r>
      <w:r w:rsidR="6EE3C4A5">
        <w:t>.</w:t>
      </w:r>
      <w:r w:rsidR="5738FF82">
        <w:t xml:space="preserve"> </w:t>
      </w:r>
      <w:r w:rsidR="2DEAA84F">
        <w:t xml:space="preserve">In the </w:t>
      </w:r>
      <w:r w:rsidR="45B5CD1B">
        <w:t xml:space="preserve">Kanizsa square, </w:t>
      </w:r>
      <w:r w:rsidR="6E47106A">
        <w:t>the element</w:t>
      </w:r>
      <w:r w:rsidR="46D44D03">
        <w:t>s</w:t>
      </w:r>
      <w:r w:rsidR="6E47106A">
        <w:t xml:space="preserve"> are </w:t>
      </w:r>
      <w:r w:rsidR="323DE338">
        <w:t xml:space="preserve">four </w:t>
      </w:r>
      <w:r w:rsidR="0758985A">
        <w:t>disks</w:t>
      </w:r>
      <w:r w:rsidR="297450BB">
        <w:t>, each</w:t>
      </w:r>
      <w:r w:rsidR="0758985A">
        <w:t xml:space="preserve"> </w:t>
      </w:r>
      <w:r w:rsidR="79A82E7E">
        <w:t xml:space="preserve">with a missing </w:t>
      </w:r>
      <w:r w:rsidR="5D58832A">
        <w:t>pizza slice</w:t>
      </w:r>
      <w:r w:rsidR="1FD588A7">
        <w:t xml:space="preserve"> (</w:t>
      </w:r>
      <w:r w:rsidR="328ECE16">
        <w:t>a shape</w:t>
      </w:r>
      <w:r w:rsidR="7ABE82A5">
        <w:t xml:space="preserve"> referred to as a Pacman in reference to the 1980s video game</w:t>
      </w:r>
      <w:r w:rsidR="51C981B5">
        <w:t>)</w:t>
      </w:r>
      <w:r w:rsidR="74B6F897">
        <w:t xml:space="preserve">; when the four </w:t>
      </w:r>
      <w:proofErr w:type="spellStart"/>
      <w:r w:rsidR="1DE120F4">
        <w:t>P</w:t>
      </w:r>
      <w:r w:rsidR="74B6F897">
        <w:t>acmen</w:t>
      </w:r>
      <w:proofErr w:type="spellEnd"/>
      <w:r w:rsidR="5F01C11B">
        <w:t xml:space="preserve"> </w:t>
      </w:r>
      <w:r w:rsidR="34DD0ED0">
        <w:t xml:space="preserve">are appropriately aligned, an </w:t>
      </w:r>
      <w:r w:rsidR="7A19DB11">
        <w:t xml:space="preserve">illusory </w:t>
      </w:r>
      <w:r w:rsidR="42984070">
        <w:t>square</w:t>
      </w:r>
      <w:r w:rsidR="62A8E400">
        <w:t xml:space="preserve"> surface</w:t>
      </w:r>
      <w:r w:rsidR="6599BA46">
        <w:t xml:space="preserve"> </w:t>
      </w:r>
      <w:r w:rsidR="28A14084">
        <w:t xml:space="preserve">appears to be </w:t>
      </w:r>
      <w:r w:rsidR="6599BA46">
        <w:t xml:space="preserve">sitting </w:t>
      </w:r>
      <w:r w:rsidR="21E1F760">
        <w:t>on top of four circles</w:t>
      </w:r>
      <w:r w:rsidR="7A19DB11">
        <w:t>.</w:t>
      </w:r>
      <w:r w:rsidR="0312807D">
        <w:t xml:space="preserve">  </w:t>
      </w:r>
      <w:r w:rsidR="053AF09C">
        <w:t>I</w:t>
      </w:r>
      <w:r w:rsidR="72395C44">
        <w:t>n both examples, the global percept (i.e., the whole</w:t>
      </w:r>
      <w:r w:rsidR="5B1DAC63">
        <w:t xml:space="preserve">, or the back-and-forth motion, or </w:t>
      </w:r>
      <w:r w:rsidR="5B1DAC63">
        <w:lastRenderedPageBreak/>
        <w:t>the illusory square)</w:t>
      </w:r>
      <w:r w:rsidR="548E6773">
        <w:t xml:space="preserve"> </w:t>
      </w:r>
      <w:r w:rsidR="72395C44">
        <w:t>contains a quality not found in the isolated figural elements (i.e., the parts</w:t>
      </w:r>
      <w:r w:rsidR="7DE423AE">
        <w:t xml:space="preserve">, </w:t>
      </w:r>
      <w:r w:rsidR="55502E7B">
        <w:t xml:space="preserve">or the blinking lights, or the </w:t>
      </w:r>
      <w:proofErr w:type="spellStart"/>
      <w:r w:rsidR="7D41F646">
        <w:t>P</w:t>
      </w:r>
      <w:r w:rsidR="55502E7B">
        <w:t>acmen</w:t>
      </w:r>
      <w:proofErr w:type="spellEnd"/>
      <w:r w:rsidR="72395C44">
        <w:t>).</w:t>
      </w:r>
      <w:r w:rsidR="293DA761">
        <w:t xml:space="preserve"> </w:t>
      </w:r>
    </w:p>
    <w:p w14:paraId="646A8944" w14:textId="6AF285B9" w:rsidR="51E09AD6" w:rsidRDefault="7FF32CA3" w:rsidP="1BBAE550">
      <w:pPr>
        <w:pStyle w:val="FirstParagraph"/>
        <w:ind w:firstLine="720"/>
      </w:pPr>
      <w:r>
        <w:t>The question of how the</w:t>
      </w:r>
      <w:r w:rsidR="4ABF0ED4">
        <w:t xml:space="preserve"> </w:t>
      </w:r>
      <w:r w:rsidR="24CB82E1">
        <w:t>global percept</w:t>
      </w:r>
      <w:r w:rsidR="4AEEB021">
        <w:t xml:space="preserve"> arises from the interplay between local elements has been of longstanding interest to perceptual psychology</w:t>
      </w:r>
      <w:r w:rsidR="24CB82E1">
        <w:t xml:space="preserve">. </w:t>
      </w:r>
      <w:r w:rsidR="2F2C0BE1">
        <w:t>Historically,</w:t>
      </w:r>
      <w:r w:rsidR="214278E8">
        <w:t xml:space="preserve"> </w:t>
      </w:r>
      <w:r w:rsidR="7AC9D996">
        <w:t xml:space="preserve">Gestalt psychology </w:t>
      </w:r>
      <w:r w:rsidR="66C234CA">
        <w:t>frame</w:t>
      </w:r>
      <w:r w:rsidR="7F41A4B3">
        <w:t>d</w:t>
      </w:r>
      <w:r w:rsidR="66C234CA">
        <w:t xml:space="preserve"> the problem in terms of </w:t>
      </w:r>
      <w:r w:rsidR="24CB82E1">
        <w:t>generalizable rules</w:t>
      </w:r>
      <w:r w:rsidR="37EADBB5">
        <w:t xml:space="preserve"> </w:t>
      </w:r>
      <w:r w:rsidR="1035C76E">
        <w:t xml:space="preserve">that </w:t>
      </w:r>
      <w:r w:rsidR="37EADBB5">
        <w:t>take precedence over local sources of information</w:t>
      </w:r>
      <w:r w:rsidR="0947E232">
        <w:t>,</w:t>
      </w:r>
      <w:r w:rsidR="04376F08">
        <w:t xml:space="preserve"> whereas s</w:t>
      </w:r>
      <w:r w:rsidR="37EADBB5">
        <w:t>tructuralist frameworks</w:t>
      </w:r>
      <w:r w:rsidR="5E76EDB4">
        <w:t xml:space="preserve"> </w:t>
      </w:r>
      <w:r w:rsidR="5FEDC5C7">
        <w:t xml:space="preserve">attended to the effects of the individual elements and their interaction </w:t>
      </w:r>
      <w:r w:rsidR="5E76EDB4">
        <w:t>(a molar approach vs</w:t>
      </w:r>
      <w:r w:rsidR="1B435610">
        <w:t>.</w:t>
      </w:r>
      <w:r w:rsidR="5E76EDB4">
        <w:t xml:space="preserve"> a molecular approach</w:t>
      </w:r>
      <w:r w:rsidR="5F3D43EC">
        <w:t xml:space="preserve">, as Boring </w:t>
      </w:r>
      <w:r w:rsidR="265222E3">
        <w:t>[</w:t>
      </w:r>
      <w:r w:rsidR="3FE54602">
        <w:t>193</w:t>
      </w:r>
      <w:r w:rsidR="7BF9DA81">
        <w:t>6</w:t>
      </w:r>
      <w:r w:rsidR="6533093D">
        <w:t>]</w:t>
      </w:r>
      <w:r w:rsidR="076466C0">
        <w:t xml:space="preserve"> </w:t>
      </w:r>
      <w:r w:rsidR="5F3D43EC">
        <w:t>p</w:t>
      </w:r>
      <w:r w:rsidR="01E1D497">
        <w:t>hrased</w:t>
      </w:r>
      <w:r w:rsidR="5F3D43EC">
        <w:t xml:space="preserve"> in his review of </w:t>
      </w:r>
      <w:proofErr w:type="spellStart"/>
      <w:r w:rsidR="5F3D43EC">
        <w:t>Kof</w:t>
      </w:r>
      <w:r w:rsidR="42586B0B">
        <w:t>f</w:t>
      </w:r>
      <w:r w:rsidR="5F3D43EC">
        <w:t>ka’s</w:t>
      </w:r>
      <w:proofErr w:type="spellEnd"/>
      <w:r w:rsidR="5F3D43EC">
        <w:t xml:space="preserve"> classic book</w:t>
      </w:r>
      <w:r w:rsidR="0B4E2E66">
        <w:t xml:space="preserve"> [1935]</w:t>
      </w:r>
      <w:r w:rsidR="5E76EDB4">
        <w:t>)</w:t>
      </w:r>
      <w:r w:rsidR="03C670CD">
        <w:t xml:space="preserve">. </w:t>
      </w:r>
      <w:r w:rsidR="3B9F97FA">
        <w:t>A</w:t>
      </w:r>
      <w:r w:rsidR="489C2805">
        <w:t xml:space="preserve"> more contemporary framework</w:t>
      </w:r>
      <w:r w:rsidR="473A10DC">
        <w:t xml:space="preserve"> </w:t>
      </w:r>
      <w:r w:rsidR="489C2805">
        <w:t>is that</w:t>
      </w:r>
      <w:r w:rsidR="24CB82E1">
        <w:t xml:space="preserve"> </w:t>
      </w:r>
      <w:r w:rsidR="5160140A">
        <w:t xml:space="preserve">perceptual organization </w:t>
      </w:r>
      <w:r w:rsidR="05B7CDE6">
        <w:t xml:space="preserve">arises </w:t>
      </w:r>
      <w:r w:rsidR="1018E49A">
        <w:t xml:space="preserve">from </w:t>
      </w:r>
      <w:r w:rsidR="05B7CDE6">
        <w:t xml:space="preserve">a </w:t>
      </w:r>
      <w:r w:rsidR="58CB82C7">
        <w:t xml:space="preserve">Bayesian </w:t>
      </w:r>
      <w:r w:rsidR="1294C093">
        <w:t>synthesis of</w:t>
      </w:r>
      <w:r w:rsidR="58CB82C7">
        <w:t xml:space="preserve"> mid-level </w:t>
      </w:r>
      <w:r w:rsidR="24CB82E1">
        <w:t>encod</w:t>
      </w:r>
      <w:r w:rsidR="54883AA8">
        <w:t>ing</w:t>
      </w:r>
      <w:r w:rsidR="09636EEC">
        <w:t xml:space="preserve">s of </w:t>
      </w:r>
      <w:r w:rsidR="24CB82E1">
        <w:t xml:space="preserve">spatial and temporal </w:t>
      </w:r>
      <w:r w:rsidR="322FAB0B">
        <w:t xml:space="preserve">information </w:t>
      </w:r>
      <w:r w:rsidR="64EED083">
        <w:t xml:space="preserve">(e.g., </w:t>
      </w:r>
      <w:r w:rsidR="0CEFAD7F">
        <w:t>Anderson</w:t>
      </w:r>
      <w:r w:rsidR="04E74E1C">
        <w:t>,</w:t>
      </w:r>
      <w:r w:rsidR="5ADE67AE">
        <w:t xml:space="preserve"> 2020; </w:t>
      </w:r>
      <w:r w:rsidR="0419EEA2">
        <w:t>Feldman, 2015</w:t>
      </w:r>
      <w:r w:rsidR="23457E79">
        <w:t>)</w:t>
      </w:r>
      <w:r w:rsidR="711592F2">
        <w:t>.</w:t>
      </w:r>
      <w:r w:rsidR="44428522">
        <w:t xml:space="preserve"> </w:t>
      </w:r>
      <w:r w:rsidR="3980D743">
        <w:t>Bay</w:t>
      </w:r>
      <w:r w:rsidR="0323F438">
        <w:t>e</w:t>
      </w:r>
      <w:r w:rsidR="3980D743">
        <w:t>s</w:t>
      </w:r>
      <w:r w:rsidR="72419B7D">
        <w:t>i</w:t>
      </w:r>
      <w:r w:rsidR="3980D743">
        <w:t xml:space="preserve">an approaches </w:t>
      </w:r>
      <w:r w:rsidR="56E37959">
        <w:t xml:space="preserve">allow for </w:t>
      </w:r>
      <w:r w:rsidR="4820221D">
        <w:t xml:space="preserve">structure to be </w:t>
      </w:r>
      <w:r w:rsidR="05B2D568">
        <w:t xml:space="preserve">inferred </w:t>
      </w:r>
      <w:r w:rsidR="4820221D">
        <w:t xml:space="preserve">from local elements based on </w:t>
      </w:r>
      <w:r w:rsidR="72D882B4">
        <w:t xml:space="preserve">the </w:t>
      </w:r>
      <w:r w:rsidR="09D75427">
        <w:t xml:space="preserve">situational context, </w:t>
      </w:r>
      <w:r w:rsidR="5BCA07F6">
        <w:t xml:space="preserve">the viewer's </w:t>
      </w:r>
      <w:r w:rsidR="56E37959">
        <w:t>perceptual</w:t>
      </w:r>
      <w:r w:rsidR="44C51DCB">
        <w:t xml:space="preserve"> </w:t>
      </w:r>
      <w:r w:rsidR="56E37959">
        <w:t xml:space="preserve">history, </w:t>
      </w:r>
      <w:r w:rsidR="2CD752E2">
        <w:t xml:space="preserve">and </w:t>
      </w:r>
      <w:r w:rsidR="5449DC92">
        <w:t>assumptions</w:t>
      </w:r>
      <w:r w:rsidR="371942C2">
        <w:t xml:space="preserve"> that </w:t>
      </w:r>
      <w:r w:rsidR="3B31D93A">
        <w:t>the viewer</w:t>
      </w:r>
      <w:r w:rsidR="5449DC92">
        <w:t xml:space="preserve"> </w:t>
      </w:r>
      <w:r w:rsidR="3FF86096">
        <w:t xml:space="preserve">makes </w:t>
      </w:r>
      <w:r w:rsidR="5449DC92">
        <w:t>about the nature of light and the actions of objects</w:t>
      </w:r>
      <w:r w:rsidR="5AA3D9A1">
        <w:t xml:space="preserve">. </w:t>
      </w:r>
      <w:r w:rsidR="475F8D05">
        <w:t xml:space="preserve">Such approaches have been </w:t>
      </w:r>
      <w:bookmarkStart w:id="2" w:name="_Int_UVO6Ao0W"/>
      <w:r w:rsidR="475F8D05">
        <w:t>very successful</w:t>
      </w:r>
      <w:bookmarkEnd w:id="2"/>
      <w:r w:rsidR="475F8D05">
        <w:t xml:space="preserve"> at producing models that can account for a range of different perceptual phenomena (see</w:t>
      </w:r>
      <w:r w:rsidR="1AAB012E">
        <w:t>,</w:t>
      </w:r>
      <w:r w:rsidR="475F8D05">
        <w:t xml:space="preserve"> for instance, </w:t>
      </w:r>
      <w:r w:rsidR="12522A69">
        <w:t>Froyen</w:t>
      </w:r>
      <w:r w:rsidR="668470BE">
        <w:t>, Feldman, &amp; Singh</w:t>
      </w:r>
      <w:r w:rsidR="12522A69">
        <w:t xml:space="preserve">, 2015; </w:t>
      </w:r>
      <w:r w:rsidR="5D06DF0D">
        <w:t xml:space="preserve">Geisler </w:t>
      </w:r>
      <w:r w:rsidR="5FDCD0C1">
        <w:t xml:space="preserve">&amp; </w:t>
      </w:r>
      <w:r w:rsidR="5D06DF0D">
        <w:t>Kersten</w:t>
      </w:r>
      <w:r w:rsidR="31A66FCE">
        <w:t>, 2002</w:t>
      </w:r>
      <w:r w:rsidR="5D06DF0D">
        <w:t>).</w:t>
      </w:r>
    </w:p>
    <w:p w14:paraId="0DAF6505" w14:textId="3D9A0E70" w:rsidR="737383A5" w:rsidRDefault="6C15F5C3" w:rsidP="2567CE63">
      <w:pPr>
        <w:pStyle w:val="FirstParagraph"/>
        <w:ind w:firstLine="720"/>
      </w:pPr>
      <w:r>
        <w:t>I</w:t>
      </w:r>
      <w:r w:rsidR="5E8D01DA">
        <w:t xml:space="preserve">mplicit in all these approaches is that while a </w:t>
      </w:r>
      <w:r w:rsidR="62C71BB7">
        <w:t>single description of a stimulus is often convenient to make measurements in an experiment, most shapes allow for multiple interpretations depending on the scale of attention. Indeed, while the literature on Bayesian approaches to understanding global form is large and growing and has proved very useful for machine learning and categorization, it does seem that in order to make measurements of perception, one is forced to categorize the object of a perceptual response, such as asking the observer, “Do you see X, or do you see Y?” Such approaches</w:t>
      </w:r>
      <w:r w:rsidR="31F29633">
        <w:t xml:space="preserve"> </w:t>
      </w:r>
      <w:r w:rsidR="62C71BB7">
        <w:t xml:space="preserve">tend to underappreciate the complexity of our perceptual interpretation of the stimulus. The complexity of the interpretation was a major theme in the older literature: for instance, </w:t>
      </w:r>
      <w:proofErr w:type="spellStart"/>
      <w:r w:rsidR="62C71BB7">
        <w:t>Koffka</w:t>
      </w:r>
      <w:proofErr w:type="spellEnd"/>
      <w:r w:rsidR="62C71BB7">
        <w:t xml:space="preserve"> (1935) and others stressed that </w:t>
      </w:r>
      <w:r w:rsidR="3F4E0ECC">
        <w:t>f</w:t>
      </w:r>
      <w:r w:rsidR="62C71BB7">
        <w:t xml:space="preserve">igure and </w:t>
      </w:r>
      <w:r w:rsidR="4F233C6C">
        <w:t>g</w:t>
      </w:r>
      <w:r w:rsidR="62C71BB7">
        <w:t>round form a “duo-organization” where one is “thing” and other framework</w:t>
      </w:r>
      <w:r w:rsidR="7D27778A">
        <w:t xml:space="preserve"> (Boring, 1936)</w:t>
      </w:r>
      <w:r w:rsidR="1206843C">
        <w:t>;</w:t>
      </w:r>
      <w:r w:rsidR="62C71BB7">
        <w:t xml:space="preserve"> and Katz (1935) stressed “modes of appearance.” See also </w:t>
      </w:r>
      <w:proofErr w:type="spellStart"/>
      <w:r w:rsidR="62C71BB7">
        <w:t>Stiny</w:t>
      </w:r>
      <w:proofErr w:type="spellEnd"/>
      <w:r w:rsidR="62C71BB7">
        <w:t xml:space="preserve"> (2006), who </w:t>
      </w:r>
      <w:r w:rsidR="0E1F3661">
        <w:t>emphasize</w:t>
      </w:r>
      <w:r w:rsidR="04D27234">
        <w:t>d</w:t>
      </w:r>
      <w:r w:rsidR="0E1F3661">
        <w:t xml:space="preserve"> </w:t>
      </w:r>
      <w:r w:rsidR="62C71BB7">
        <w:t xml:space="preserve">that the shapes can be built through a type of grammar that can lead to multiple interpretations. </w:t>
      </w:r>
    </w:p>
    <w:p w14:paraId="0133B47D" w14:textId="5330C107" w:rsidR="000854B3" w:rsidRDefault="62C71BB7" w:rsidP="6EC06E4A">
      <w:pPr>
        <w:pStyle w:val="FirstParagraph"/>
        <w:ind w:firstLine="720"/>
      </w:pPr>
      <w:r>
        <w:t xml:space="preserve"> </w:t>
      </w:r>
      <w:r w:rsidRPr="575D0DFD">
        <w:rPr>
          <w:rFonts w:eastAsiaTheme="minorEastAsia"/>
        </w:rPr>
        <w:t xml:space="preserve">Most of the demonstrations in this paper consist of shapes constructed by combining simple isolated motion edges. The </w:t>
      </w:r>
      <w:r w:rsidR="0888A54A" w:rsidRPr="575D0DFD">
        <w:rPr>
          <w:rFonts w:eastAsiaTheme="minorEastAsia"/>
        </w:rPr>
        <w:t>demonstrations</w:t>
      </w:r>
      <w:r w:rsidRPr="575D0DFD">
        <w:rPr>
          <w:rFonts w:eastAsiaTheme="minorEastAsia"/>
        </w:rPr>
        <w:t xml:space="preserve"> </w:t>
      </w:r>
      <w:r w:rsidR="0248B7D9" w:rsidRPr="575D0DFD">
        <w:rPr>
          <w:rFonts w:eastAsiaTheme="minorEastAsia"/>
        </w:rPr>
        <w:t>are built</w:t>
      </w:r>
      <w:r w:rsidRPr="575D0DFD">
        <w:rPr>
          <w:rFonts w:eastAsiaTheme="minorEastAsia"/>
        </w:rPr>
        <w:t xml:space="preserve"> on</w:t>
      </w:r>
      <w:r w:rsidR="43646540" w:rsidRPr="575D0DFD">
        <w:rPr>
          <w:rFonts w:eastAsiaTheme="minorEastAsia"/>
        </w:rPr>
        <w:t xml:space="preserve"> </w:t>
      </w:r>
      <w:r w:rsidR="7F28AC8B" w:rsidRPr="575D0DFD">
        <w:rPr>
          <w:rFonts w:eastAsiaTheme="minorEastAsia"/>
        </w:rPr>
        <w:t>a construction</w:t>
      </w:r>
      <w:r w:rsidRPr="575D0DFD">
        <w:rPr>
          <w:rFonts w:eastAsiaTheme="minorEastAsia"/>
        </w:rPr>
        <w:t xml:space="preserve"> presented by Flynn and Shapiro (2018);</w:t>
      </w:r>
      <w:r w:rsidR="2F03F4F4" w:rsidRPr="575D0DFD">
        <w:rPr>
          <w:rFonts w:eastAsiaTheme="minorEastAsia"/>
        </w:rPr>
        <w:t xml:space="preserve"> </w:t>
      </w:r>
      <w:r w:rsidR="6DFC6B50" w:rsidRPr="575D0DFD">
        <w:rPr>
          <w:rFonts w:eastAsiaTheme="minorEastAsia"/>
        </w:rPr>
        <w:t>a</w:t>
      </w:r>
      <w:r w:rsidRPr="575D0DFD">
        <w:rPr>
          <w:rFonts w:eastAsiaTheme="minorEastAsia"/>
        </w:rPr>
        <w:t>rtwork expanding on this idea has also been presented on a social network (</w:t>
      </w:r>
      <w:proofErr w:type="spellStart"/>
      <w:r w:rsidRPr="575D0DFD">
        <w:rPr>
          <w:rFonts w:eastAsiaTheme="minorEastAsia"/>
        </w:rPr>
        <w:t>Jagarikin</w:t>
      </w:r>
      <w:proofErr w:type="spellEnd"/>
      <w:r w:rsidRPr="575D0DFD">
        <w:rPr>
          <w:rFonts w:eastAsiaTheme="minorEastAsia"/>
        </w:rPr>
        <w:t xml:space="preserve">, 2023). </w:t>
      </w:r>
      <w:r>
        <w:t xml:space="preserve">Here we show that </w:t>
      </w:r>
      <w:r w:rsidRPr="575D0DFD">
        <w:rPr>
          <w:rFonts w:eastAsiaTheme="minorEastAsia"/>
        </w:rPr>
        <w:t xml:space="preserve">the emergent percept of the global </w:t>
      </w:r>
      <w:r w:rsidR="7FF40385" w:rsidRPr="575D0DFD">
        <w:rPr>
          <w:rFonts w:eastAsiaTheme="minorEastAsia"/>
        </w:rPr>
        <w:t>motion</w:t>
      </w:r>
      <w:r w:rsidRPr="575D0DFD">
        <w:rPr>
          <w:rFonts w:eastAsiaTheme="minorEastAsia"/>
        </w:rPr>
        <w:t xml:space="preserve">–whether </w:t>
      </w:r>
      <w:r w:rsidR="4E98BED9" w:rsidRPr="575D0DFD">
        <w:rPr>
          <w:rFonts w:eastAsiaTheme="minorEastAsia"/>
        </w:rPr>
        <w:t xml:space="preserve">it arises </w:t>
      </w:r>
      <w:r w:rsidR="45848159" w:rsidRPr="575D0DFD">
        <w:rPr>
          <w:rFonts w:eastAsiaTheme="minorEastAsia"/>
        </w:rPr>
        <w:t xml:space="preserve">in an </w:t>
      </w:r>
      <w:r w:rsidRPr="575D0DFD">
        <w:rPr>
          <w:rFonts w:eastAsiaTheme="minorEastAsia"/>
        </w:rPr>
        <w:t>illusory or real</w:t>
      </w:r>
      <w:r w:rsidR="66497202" w:rsidRPr="575D0DFD">
        <w:rPr>
          <w:rFonts w:eastAsiaTheme="minorEastAsia"/>
        </w:rPr>
        <w:t xml:space="preserve"> shape</w:t>
      </w:r>
      <w:r w:rsidR="34F58A35" w:rsidRPr="575D0DFD">
        <w:rPr>
          <w:rFonts w:eastAsiaTheme="minorEastAsia"/>
        </w:rPr>
        <w:t>—</w:t>
      </w:r>
      <w:r w:rsidRPr="575D0DFD">
        <w:rPr>
          <w:rFonts w:eastAsiaTheme="minorEastAsia"/>
        </w:rPr>
        <w:t xml:space="preserve">cannot be predicted by the motion of the local elements. Observers can perceive either the global emergent motion or local motion by switching their attention: We show that 1. globally integrated motion can create a tilting appearance of vertical or horizontal edge orientation even though </w:t>
      </w:r>
      <w:r>
        <w:t xml:space="preserve">the </w:t>
      </w:r>
      <w:r w:rsidRPr="575D0DFD">
        <w:rPr>
          <w:rFonts w:eastAsiaTheme="minorEastAsia"/>
        </w:rPr>
        <w:t xml:space="preserve">tilt is not present in the isolated elements, and 2. integration of local </w:t>
      </w:r>
      <w:r>
        <w:t xml:space="preserve">motion </w:t>
      </w:r>
      <w:r w:rsidRPr="575D0DFD">
        <w:rPr>
          <w:rFonts w:eastAsiaTheme="minorEastAsia"/>
        </w:rPr>
        <w:t xml:space="preserve">into a global </w:t>
      </w:r>
      <w:r>
        <w:t xml:space="preserve">figure that moves </w:t>
      </w:r>
      <w:r w:rsidRPr="575D0DFD">
        <w:rPr>
          <w:rFonts w:eastAsiaTheme="minorEastAsia"/>
        </w:rPr>
        <w:t>can be achieved even with illusory shapes due</w:t>
      </w:r>
      <w:r w:rsidR="0DFA2CD7" w:rsidRPr="575D0DFD">
        <w:rPr>
          <w:rFonts w:eastAsiaTheme="minorEastAsia"/>
        </w:rPr>
        <w:t xml:space="preserve"> to</w:t>
      </w:r>
      <w:r w:rsidRPr="575D0DFD">
        <w:rPr>
          <w:rFonts w:eastAsiaTheme="minorEastAsia"/>
        </w:rPr>
        <w:t xml:space="preserve"> processes that allow for object </w:t>
      </w:r>
      <w:r>
        <w:t xml:space="preserve">construction. The perceptions that arise from the integration of local motion </w:t>
      </w:r>
      <w:r w:rsidRPr="575D0DFD">
        <w:rPr>
          <w:rFonts w:eastAsiaTheme="minorEastAsia"/>
        </w:rPr>
        <w:t>strips</w:t>
      </w:r>
      <w:r>
        <w:t xml:space="preserve"> therefore create a conflict between two appearances, which creates a form of motion </w:t>
      </w:r>
      <w:proofErr w:type="spellStart"/>
      <w:r>
        <w:t>bistability</w:t>
      </w:r>
      <w:proofErr w:type="spellEnd"/>
      <w:r>
        <w:t xml:space="preserve"> that adds to the complexity of the phenomenon and may be useful in understanding perceptual organization. </w:t>
      </w:r>
    </w:p>
    <w:p w14:paraId="379FDE33" w14:textId="61C58C7C" w:rsidR="000854B3" w:rsidRDefault="009A677A">
      <w:pPr>
        <w:pStyle w:val="1"/>
      </w:pPr>
      <w:bookmarkStart w:id="3" w:name="main-finding"/>
      <w:bookmarkEnd w:id="1"/>
      <w:r>
        <w:lastRenderedPageBreak/>
        <w:t xml:space="preserve">The </w:t>
      </w:r>
      <w:r w:rsidR="00C56483">
        <w:t>Basic</w:t>
      </w:r>
      <w:r>
        <w:t xml:space="preserve"> </w:t>
      </w:r>
      <w:r w:rsidR="00C56483">
        <w:t>D</w:t>
      </w:r>
      <w:r>
        <w:t>emonstration</w:t>
      </w:r>
    </w:p>
    <w:p w14:paraId="1891207E" w14:textId="52C7BB68" w:rsidR="00C97AD2" w:rsidRPr="00CD2EF8" w:rsidRDefault="3624E8E1" w:rsidP="35CBCABC">
      <w:pPr>
        <w:pStyle w:val="FirstParagraph"/>
        <w:rPr>
          <w:rFonts w:eastAsiaTheme="minorEastAsia"/>
        </w:rPr>
      </w:pPr>
      <w:r>
        <w:t xml:space="preserve">The basic demonstrations consist of four </w:t>
      </w:r>
      <w:proofErr w:type="spellStart"/>
      <w:r>
        <w:t>Kanizsa</w:t>
      </w:r>
      <w:proofErr w:type="spellEnd"/>
      <w:r>
        <w:t xml:space="preserve"> elements (</w:t>
      </w:r>
      <w:proofErr w:type="spellStart"/>
      <w:r>
        <w:t>Pacmen</w:t>
      </w:r>
      <w:proofErr w:type="spellEnd"/>
      <w:r>
        <w:t xml:space="preserve">) configured to make an illusory square; each Pacman has a thin vertical </w:t>
      </w:r>
      <w:r w:rsidRPr="5AB2642B">
        <w:rPr>
          <w:rFonts w:eastAsiaTheme="minorEastAsia"/>
        </w:rPr>
        <w:t>strip</w:t>
      </w:r>
      <w:r>
        <w:t xml:space="preserve"> and a thin horizontal </w:t>
      </w:r>
      <w:r w:rsidRPr="5AB2642B">
        <w:rPr>
          <w:rFonts w:eastAsiaTheme="minorEastAsia"/>
        </w:rPr>
        <w:t>strip</w:t>
      </w:r>
      <w:r>
        <w:t xml:space="preserve"> defining their mouth. In </w:t>
      </w:r>
      <w:r w:rsidRPr="5AB2642B">
        <w:rPr>
          <w:rFonts w:eastAsiaTheme="minorEastAsia"/>
        </w:rPr>
        <w:t>M</w:t>
      </w:r>
      <w:r>
        <w:t>ovie 1</w:t>
      </w:r>
      <w:r w:rsidRPr="5AB2642B">
        <w:rPr>
          <w:rFonts w:eastAsiaTheme="minorEastAsia"/>
        </w:rPr>
        <w:t>A</w:t>
      </w:r>
      <w:r>
        <w:t xml:space="preserve">, the luminance levels of the </w:t>
      </w:r>
      <w:proofErr w:type="spellStart"/>
      <w:r>
        <w:t>Pacmen</w:t>
      </w:r>
      <w:proofErr w:type="spellEnd"/>
      <w:r>
        <w:t xml:space="preserve"> and the </w:t>
      </w:r>
      <w:r w:rsidRPr="5AB2642B">
        <w:rPr>
          <w:rFonts w:eastAsiaTheme="minorEastAsia"/>
        </w:rPr>
        <w:t xml:space="preserve">strips </w:t>
      </w:r>
      <w:r>
        <w:t xml:space="preserve">modulate in time at approximately 2 Hz. Even though the </w:t>
      </w:r>
      <w:r w:rsidRPr="5AB2642B">
        <w:rPr>
          <w:rFonts w:eastAsiaTheme="minorEastAsia"/>
        </w:rPr>
        <w:t>strips</w:t>
      </w:r>
      <w:r>
        <w:t xml:space="preserve"> are stationary, the modulation makes </w:t>
      </w:r>
      <w:r w:rsidRPr="5AB2642B">
        <w:rPr>
          <w:rFonts w:eastAsiaTheme="minorEastAsia"/>
        </w:rPr>
        <w:t xml:space="preserve">them </w:t>
      </w:r>
      <w:r>
        <w:t>appear to move (Flynn &amp; Shapiro, 2018).</w:t>
      </w:r>
      <w:r w:rsidRPr="5AB2642B">
        <w:rPr>
          <w:rFonts w:eastAsiaTheme="minorEastAsia"/>
        </w:rPr>
        <w:t xml:space="preserve"> The motion of the central square is </w:t>
      </w:r>
      <w:proofErr w:type="gramStart"/>
      <w:r w:rsidRPr="5AB2642B">
        <w:rPr>
          <w:rFonts w:eastAsiaTheme="minorEastAsia"/>
        </w:rPr>
        <w:t>similar to</w:t>
      </w:r>
      <w:proofErr w:type="gramEnd"/>
      <w:r w:rsidRPr="5AB2642B">
        <w:rPr>
          <w:rFonts w:eastAsiaTheme="minorEastAsia"/>
        </w:rPr>
        <w:t xml:space="preserve"> that of </w:t>
      </w:r>
      <w:r w:rsidR="485FF4E8" w:rsidRPr="5AB2642B">
        <w:rPr>
          <w:rFonts w:eastAsiaTheme="minorEastAsia"/>
        </w:rPr>
        <w:t xml:space="preserve">the </w:t>
      </w:r>
      <w:r w:rsidRPr="5AB2642B">
        <w:rPr>
          <w:rFonts w:eastAsiaTheme="minorEastAsia"/>
        </w:rPr>
        <w:t>central diamond in Flynn and Shapiro’s demonstration (i.e., the object is gray</w:t>
      </w:r>
      <w:r w:rsidR="120AA665" w:rsidRPr="5AB2642B">
        <w:rPr>
          <w:rFonts w:eastAsiaTheme="minorEastAsia"/>
        </w:rPr>
        <w:t>,</w:t>
      </w:r>
      <w:r w:rsidRPr="5AB2642B">
        <w:rPr>
          <w:rFonts w:eastAsiaTheme="minorEastAsia"/>
        </w:rPr>
        <w:t xml:space="preserve"> and the background luminance is modulating</w:t>
      </w:r>
      <w:r w:rsidR="7DE0F7B2" w:rsidRPr="5AB2642B">
        <w:rPr>
          <w:rFonts w:eastAsiaTheme="minorEastAsia"/>
        </w:rPr>
        <w:t xml:space="preserve"> in the present demonstration</w:t>
      </w:r>
      <w:r w:rsidRPr="5AB2642B">
        <w:rPr>
          <w:rFonts w:eastAsiaTheme="minorEastAsia"/>
        </w:rPr>
        <w:t>).</w:t>
      </w:r>
    </w:p>
    <w:p w14:paraId="062E0E3C" w14:textId="082F412E" w:rsidR="35CBCABC" w:rsidRDefault="3624E8E1" w:rsidP="35CBCABC">
      <w:pPr>
        <w:pStyle w:val="FirstParagraph"/>
        <w:ind w:firstLine="397"/>
      </w:pPr>
      <w:r>
        <w:t>Movie 1</w:t>
      </w:r>
      <w:r w:rsidR="41063046">
        <w:t>B</w:t>
      </w:r>
      <w:r>
        <w:t xml:space="preserve"> shows</w:t>
      </w:r>
      <w:r w:rsidR="70CC335E">
        <w:t xml:space="preserve"> the</w:t>
      </w:r>
      <w:r>
        <w:t xml:space="preserve"> edge strip enlarged and in isolation. The direction of the motion of the central square is </w:t>
      </w:r>
      <w:bookmarkStart w:id="4" w:name="_Int_Yrbe6H56"/>
      <w:r>
        <w:t>determined</w:t>
      </w:r>
      <w:bookmarkEnd w:id="4"/>
      <w:r>
        <w:t xml:space="preserve"> by the phase of the </w:t>
      </w:r>
      <w:r w:rsidRPr="5AB2642B">
        <w:rPr>
          <w:rFonts w:eastAsiaTheme="minorEastAsia"/>
        </w:rPr>
        <w:t>strip</w:t>
      </w:r>
      <w:r>
        <w:t xml:space="preserve"> modulation </w:t>
      </w:r>
      <w:bookmarkStart w:id="5" w:name="_Int_DaSkdcmQ"/>
      <w:r>
        <w:t>relative</w:t>
      </w:r>
      <w:bookmarkEnd w:id="5"/>
      <w:r>
        <w:t xml:space="preserve"> to the modulation adjoining </w:t>
      </w:r>
      <w:r w:rsidR="4894FEC3">
        <w:t xml:space="preserve">the </w:t>
      </w:r>
      <w:proofErr w:type="spellStart"/>
      <w:r>
        <w:t>Pacm</w:t>
      </w:r>
      <w:r w:rsidR="6075C6EF">
        <w:t>e</w:t>
      </w:r>
      <w:r>
        <w:t>n</w:t>
      </w:r>
      <w:proofErr w:type="spellEnd"/>
      <w:r>
        <w:t xml:space="preserve"> (Flynn &amp; Shapiro, 2018). For Movie 1A, the motion of the central square is created by appropriately adjusting the luminance phases of the </w:t>
      </w:r>
      <w:proofErr w:type="spellStart"/>
      <w:r w:rsidR="3249C54F">
        <w:t>P</w:t>
      </w:r>
      <w:r>
        <w:t>acmen’s</w:t>
      </w:r>
      <w:proofErr w:type="spellEnd"/>
      <w:r>
        <w:t xml:space="preserve"> strips.</w:t>
      </w:r>
      <w:r w:rsidR="77456846">
        <w:t xml:space="preserve"> </w:t>
      </w:r>
      <w:r>
        <w:t>This method for creating motion is the same as reverse phi and has the same underlying principle as several other methods to produce apparent motion in static objects (Anstis &amp; Rogers, 1975; Gregory &amp; Heard, 1983; Kitaoka, 2006; Mather &amp; Murdoch, 1999; Shapiro, 2021).</w:t>
      </w:r>
    </w:p>
    <w:p w14:paraId="28A275BC" w14:textId="1FFDF688" w:rsidR="35CBCABC" w:rsidRDefault="62C71BB7">
      <w:pPr>
        <w:pStyle w:val="FirstParagraph"/>
        <w:ind w:firstLine="397"/>
      </w:pPr>
      <w:r>
        <w:t xml:space="preserve">There are two types of </w:t>
      </w:r>
      <w:r w:rsidR="2C0356C2">
        <w:t xml:space="preserve">apparent </w:t>
      </w:r>
      <w:r>
        <w:t>motion</w:t>
      </w:r>
      <w:r w:rsidR="4D0C52D3">
        <w:t>:</w:t>
      </w:r>
      <w:r>
        <w:t xml:space="preserve"> the local motion of the strips</w:t>
      </w:r>
      <w:r w:rsidR="55FA94C9">
        <w:t>,</w:t>
      </w:r>
      <w:r>
        <w:t xml:space="preserve"> and the global motion of the square. As has been shown elsewhere (</w:t>
      </w:r>
      <w:r w:rsidR="72CA07E5">
        <w:t xml:space="preserve">the aperture </w:t>
      </w:r>
      <w:proofErr w:type="gramStart"/>
      <w:r w:rsidR="72CA07E5">
        <w:t>problem;</w:t>
      </w:r>
      <w:proofErr w:type="gramEnd"/>
      <w:r w:rsidR="72CA07E5">
        <w:t xml:space="preserve"> </w:t>
      </w:r>
      <w:r w:rsidR="342D7E56">
        <w:t>e.g., Murakami, 2004</w:t>
      </w:r>
      <w:r>
        <w:t>)</w:t>
      </w:r>
      <w:r w:rsidR="4E33C138">
        <w:t>,</w:t>
      </w:r>
      <w:r>
        <w:t xml:space="preserve"> the direction of local motion cues can be ambiguous and is determined by contextual information. However, for edges in isolation</w:t>
      </w:r>
      <w:r w:rsidR="0270A198">
        <w:t xml:space="preserve"> (Movie 1B)</w:t>
      </w:r>
      <w:r w:rsidR="72CFB406">
        <w:t>,</w:t>
      </w:r>
      <w:r w:rsidR="7302694A">
        <w:t xml:space="preserve"> </w:t>
      </w:r>
      <w:r w:rsidR="3A3DBA40">
        <w:t xml:space="preserve">the </w:t>
      </w:r>
      <w:r w:rsidR="7302694A">
        <w:t xml:space="preserve">motion appears orthogonal to </w:t>
      </w:r>
      <w:r w:rsidR="4D73295A">
        <w:t xml:space="preserve">the </w:t>
      </w:r>
      <w:r w:rsidR="7302694A">
        <w:t>line</w:t>
      </w:r>
      <w:r w:rsidR="72F1A3CA" w:rsidRPr="5061ABA7">
        <w:rPr>
          <w:szCs w:val="24"/>
        </w:rPr>
        <w:t xml:space="preserve"> presumably due to a principle of energy minimization or summation of all symmetric possible directions (Stumpf, 1911</w:t>
      </w:r>
      <w:r w:rsidR="3D7F4799" w:rsidRPr="5061ABA7">
        <w:rPr>
          <w:szCs w:val="24"/>
        </w:rPr>
        <w:t>, tran</w:t>
      </w:r>
      <w:r w:rsidR="26AFDB43" w:rsidRPr="5061ABA7">
        <w:rPr>
          <w:szCs w:val="24"/>
        </w:rPr>
        <w:t>s</w:t>
      </w:r>
      <w:r w:rsidR="3D7F4799" w:rsidRPr="5061ABA7">
        <w:rPr>
          <w:szCs w:val="24"/>
        </w:rPr>
        <w:t xml:space="preserve">lated and commented </w:t>
      </w:r>
      <w:r w:rsidR="0350450C" w:rsidRPr="5061ABA7">
        <w:rPr>
          <w:szCs w:val="24"/>
        </w:rPr>
        <w:t xml:space="preserve">on </w:t>
      </w:r>
      <w:r w:rsidR="3D7F4799" w:rsidRPr="5061ABA7">
        <w:rPr>
          <w:szCs w:val="24"/>
        </w:rPr>
        <w:t>by Todorovi</w:t>
      </w:r>
      <w:r w:rsidR="439CF505" w:rsidRPr="5061ABA7">
        <w:rPr>
          <w:szCs w:val="24"/>
        </w:rPr>
        <w:t>ć, 1996</w:t>
      </w:r>
      <w:r w:rsidR="72F1A3CA" w:rsidRPr="5061ABA7">
        <w:rPr>
          <w:szCs w:val="24"/>
        </w:rPr>
        <w:t>; Wallach, 1935</w:t>
      </w:r>
      <w:r w:rsidR="30B31D90" w:rsidRPr="5061ABA7">
        <w:rPr>
          <w:szCs w:val="24"/>
        </w:rPr>
        <w:t xml:space="preserve">, translated and commented </w:t>
      </w:r>
      <w:r w:rsidR="4E065A46" w:rsidRPr="5061ABA7">
        <w:rPr>
          <w:szCs w:val="24"/>
        </w:rPr>
        <w:t xml:space="preserve">on </w:t>
      </w:r>
      <w:r w:rsidR="30B31D90" w:rsidRPr="5061ABA7">
        <w:rPr>
          <w:szCs w:val="24"/>
        </w:rPr>
        <w:t>by Wuerger, 1996</w:t>
      </w:r>
      <w:r w:rsidR="72F1A3CA" w:rsidRPr="5061ABA7">
        <w:rPr>
          <w:szCs w:val="24"/>
        </w:rPr>
        <w:t>)</w:t>
      </w:r>
      <w:r>
        <w:t xml:space="preserve">. So, </w:t>
      </w:r>
      <w:r w:rsidR="46479537">
        <w:t xml:space="preserve">while </w:t>
      </w:r>
      <w:r w:rsidR="1A8F7DE2">
        <w:t xml:space="preserve">the direction of </w:t>
      </w:r>
      <w:r w:rsidR="46479537">
        <w:t>motion</w:t>
      </w:r>
      <w:r w:rsidR="556F7FEA">
        <w:t xml:space="preserve"> at each point</w:t>
      </w:r>
      <w:r w:rsidR="46479537">
        <w:t xml:space="preserve"> is</w:t>
      </w:r>
      <w:r w:rsidR="2B8B7512">
        <w:t>,</w:t>
      </w:r>
      <w:r w:rsidR="46479537">
        <w:t xml:space="preserve"> in principle</w:t>
      </w:r>
      <w:r w:rsidR="269EF6BE">
        <w:t>,</w:t>
      </w:r>
      <w:r w:rsidR="46479537">
        <w:t xml:space="preserve"> </w:t>
      </w:r>
      <w:r w:rsidR="4B414E9D">
        <w:t>indeterminate</w:t>
      </w:r>
      <w:r w:rsidR="46479537">
        <w:t xml:space="preserve">, </w:t>
      </w:r>
      <w:r w:rsidR="643B88AA">
        <w:t xml:space="preserve">extended </w:t>
      </w:r>
      <w:r w:rsidR="774617F4">
        <w:t>edges in isolation</w:t>
      </w:r>
      <w:r w:rsidR="56416B3F">
        <w:t xml:space="preserve"> </w:t>
      </w:r>
      <w:r w:rsidR="7ABD932F">
        <w:t xml:space="preserve">appear to </w:t>
      </w:r>
      <w:r>
        <w:t>move up or down</w:t>
      </w:r>
      <w:r w:rsidR="2D121FBA">
        <w:t xml:space="preserve"> if they are horizontal</w:t>
      </w:r>
      <w:r w:rsidR="28808A8D">
        <w:t xml:space="preserve"> </w:t>
      </w:r>
      <w:r>
        <w:t>and appear to move left or right</w:t>
      </w:r>
      <w:r w:rsidR="37E35B3A">
        <w:t xml:space="preserve"> if they are vertical</w:t>
      </w:r>
      <w:r>
        <w:t xml:space="preserve">. The direction (up or down; left or right) depends on the modulation phase of the </w:t>
      </w:r>
      <w:r w:rsidR="7DE7BD91">
        <w:t>strip</w:t>
      </w:r>
      <w:r>
        <w:t xml:space="preserve"> compared to the modulation phase of the adjoining Pacman. In the current configuration, a 90° modulation compared to the modulation of the Pacman makes the strips move inward, and a</w:t>
      </w:r>
      <w:r w:rsidR="653E0034">
        <w:t xml:space="preserve"> </w:t>
      </w:r>
      <w:r>
        <w:t xml:space="preserve">–90° modulation compared to the </w:t>
      </w:r>
      <w:r w:rsidR="3B0CF830">
        <w:t>P</w:t>
      </w:r>
      <w:r>
        <w:t>acm</w:t>
      </w:r>
      <w:r w:rsidR="71DFBD53">
        <w:t>a</w:t>
      </w:r>
      <w:r>
        <w:t>n makes the strip move outward.</w:t>
      </w:r>
    </w:p>
    <w:p w14:paraId="6F14B929" w14:textId="0524B2A0" w:rsidR="35CBCABC" w:rsidRDefault="5F421DFF" w:rsidP="6EC06E4A">
      <w:pPr>
        <w:pStyle w:val="FirstParagraph"/>
        <w:ind w:firstLine="397"/>
      </w:pPr>
      <w:r>
        <w:t xml:space="preserve">The integration of the motion produces a paradox, or “conflict,” between the global and local contextual information. </w:t>
      </w:r>
      <w:r w:rsidR="62C71BB7">
        <w:t xml:space="preserve">The global motion of the square depends on the motion of all the edges in comparison to one another. </w:t>
      </w:r>
      <w:r w:rsidR="501BA844">
        <w:t>Th</w:t>
      </w:r>
      <w:r w:rsidR="6B69A1A8">
        <w:t>at</w:t>
      </w:r>
      <w:r w:rsidR="501BA844">
        <w:t xml:space="preserve"> is, in </w:t>
      </w:r>
      <w:r w:rsidR="000C6D39">
        <w:rPr>
          <w:rFonts w:eastAsiaTheme="minorEastAsia" w:hint="eastAsia"/>
        </w:rPr>
        <w:t>Movie</w:t>
      </w:r>
      <w:r w:rsidR="501BA844">
        <w:t xml:space="preserve"> 1A the central square appears to be </w:t>
      </w:r>
      <w:r w:rsidR="281F70F6">
        <w:t xml:space="preserve">rotating </w:t>
      </w:r>
      <w:r w:rsidR="6A5440C8">
        <w:t>counter</w:t>
      </w:r>
      <w:r w:rsidR="62C71BB7">
        <w:t xml:space="preserve">clockwise </w:t>
      </w:r>
      <w:r w:rsidR="3C46B315">
        <w:t xml:space="preserve">but </w:t>
      </w:r>
      <w:r w:rsidR="74629DDA">
        <w:t xml:space="preserve">the motion of each strip, when observed in isolation, is perceived as perpendicular to the </w:t>
      </w:r>
      <w:r w:rsidR="3BF43B10">
        <w:t xml:space="preserve">motion </w:t>
      </w:r>
      <w:r w:rsidR="74629DDA">
        <w:t>of the other strip in the same Pacman</w:t>
      </w:r>
      <w:r w:rsidR="761D2D9D">
        <w:t xml:space="preserve"> (</w:t>
      </w:r>
      <w:r w:rsidR="201836C7">
        <w:t xml:space="preserve">in </w:t>
      </w:r>
      <w:r w:rsidR="12AC02A1">
        <w:t>the</w:t>
      </w:r>
      <w:r w:rsidR="62C71BB7">
        <w:t xml:space="preserve"> </w:t>
      </w:r>
      <w:r w:rsidR="68F1062B">
        <w:t xml:space="preserve">upper </w:t>
      </w:r>
      <w:r w:rsidR="6B378530">
        <w:t xml:space="preserve">right </w:t>
      </w:r>
      <w:r w:rsidR="62C71BB7">
        <w:t>Pacm</w:t>
      </w:r>
      <w:r w:rsidR="12D76D1D">
        <w:t>a</w:t>
      </w:r>
      <w:r w:rsidR="62C71BB7">
        <w:t>n, the horizontal line move</w:t>
      </w:r>
      <w:r w:rsidR="097BDC67">
        <w:t xml:space="preserve">s </w:t>
      </w:r>
      <w:r w:rsidR="6FC6ED1B">
        <w:t>up</w:t>
      </w:r>
      <w:r w:rsidR="097BDC67">
        <w:t xml:space="preserve">ward and the </w:t>
      </w:r>
      <w:r w:rsidR="62C71BB7">
        <w:t>vertical line move</w:t>
      </w:r>
      <w:r w:rsidR="5688C846">
        <w:t xml:space="preserve">s </w:t>
      </w:r>
      <w:r w:rsidR="380D0807">
        <w:t>left</w:t>
      </w:r>
      <w:r w:rsidR="5688C846">
        <w:t xml:space="preserve">ward; </w:t>
      </w:r>
      <w:r w:rsidR="37A116AB">
        <w:t xml:space="preserve">in </w:t>
      </w:r>
      <w:r w:rsidR="5688C846">
        <w:t>the upper left Pacman, the</w:t>
      </w:r>
      <w:r w:rsidR="727A0A3C">
        <w:t xml:space="preserve"> horizontal line moves</w:t>
      </w:r>
      <w:r w:rsidR="5688C846">
        <w:t xml:space="preserve"> </w:t>
      </w:r>
      <w:r w:rsidR="2B8E745C">
        <w:t xml:space="preserve">downward, and the vertical edge moves </w:t>
      </w:r>
      <w:r w:rsidR="7D43E8FB">
        <w:t>left</w:t>
      </w:r>
      <w:r w:rsidR="2B8E745C">
        <w:t>ward, etc.</w:t>
      </w:r>
      <w:r w:rsidR="7294A5F4">
        <w:t>)</w:t>
      </w:r>
      <w:r w:rsidR="55421C1E">
        <w:t>.</w:t>
      </w:r>
      <w:r w:rsidR="7294A5F4">
        <w:t xml:space="preserve"> </w:t>
      </w:r>
      <w:r w:rsidR="618F98E6">
        <w:t>So,</w:t>
      </w:r>
      <w:r w:rsidR="7294A5F4">
        <w:t xml:space="preserve"> if the context is determined by the local information (like an extended line), then the motion runs orthogonal to the strip; if the context is determined by the overall shape, then the motion makes the square rotate. </w:t>
      </w:r>
      <w:r w:rsidR="62C71BB7">
        <w:t xml:space="preserve">   </w:t>
      </w:r>
    </w:p>
    <w:p w14:paraId="6C72179B" w14:textId="7CA448B9" w:rsidR="208CA2BB" w:rsidRDefault="208CA2BB" w:rsidP="208CA2BB">
      <w:pPr>
        <w:ind w:firstLine="0"/>
      </w:pPr>
    </w:p>
    <w:p w14:paraId="6443A025" w14:textId="194AAE38" w:rsidR="291E1C13" w:rsidDel="00D64C61" w:rsidRDefault="291E1C13" w:rsidP="291E1C13">
      <w:pPr>
        <w:pStyle w:val="FirstParagraph"/>
      </w:pPr>
      <w:r>
        <w:rPr>
          <w:noProof/>
        </w:rPr>
        <w:lastRenderedPageBreak/>
        <w:drawing>
          <wp:anchor distT="0" distB="0" distL="114300" distR="114300" simplePos="0" relativeHeight="251661824" behindDoc="0" locked="0" layoutInCell="1" allowOverlap="1" wp14:anchorId="5F82BF9C" wp14:editId="1923F678">
            <wp:simplePos x="0" y="0"/>
            <wp:positionH relativeFrom="column">
              <wp:align>left</wp:align>
            </wp:positionH>
            <wp:positionV relativeFrom="paragraph">
              <wp:posOffset>0</wp:posOffset>
            </wp:positionV>
            <wp:extent cx="5638798" cy="5724524"/>
            <wp:effectExtent l="0" t="0" r="0" b="0"/>
            <wp:wrapSquare wrapText="bothSides"/>
            <wp:docPr id="1466180035" name="picture" title="ビデオのタイトル: Movie1A.mp4">
              <a:hlinkClick xmlns:a="http://schemas.openxmlformats.org/drawingml/2006/main" r:id="rId8"/>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9">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SsZfCu69-VBvVV1Vx2REE8BU3cEOtIBCKVOVZGr07HtVg?e=4RmQkY"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08B5BD34" w14:textId="7B613DBB" w:rsidR="14B0D743" w:rsidRDefault="14B0D743" w:rsidP="6EC06E4A">
      <w:pPr>
        <w:pStyle w:val="FirstParagraph"/>
        <w:rPr>
          <w:rFonts w:eastAsiaTheme="minorEastAsia"/>
          <w:b/>
          <w:bCs/>
        </w:rPr>
      </w:pPr>
      <w:r w:rsidRPr="6EC06E4A">
        <w:rPr>
          <w:rFonts w:eastAsiaTheme="minorEastAsia"/>
          <w:b/>
          <w:bCs/>
        </w:rPr>
        <w:t xml:space="preserve">Movie 1A. The basic demonstration of the rotating Kanizsa square. The </w:t>
      </w:r>
      <w:r w:rsidR="002C6BB4" w:rsidRPr="6EC06E4A">
        <w:rPr>
          <w:rFonts w:eastAsiaTheme="minorEastAsia"/>
          <w:b/>
          <w:bCs/>
        </w:rPr>
        <w:t xml:space="preserve">illusory square appears to perpetually rotate counterclockwise and </w:t>
      </w:r>
      <w:r w:rsidR="002328D7" w:rsidRPr="6EC06E4A">
        <w:rPr>
          <w:rFonts w:eastAsiaTheme="minorEastAsia"/>
          <w:b/>
          <w:bCs/>
        </w:rPr>
        <w:t>tilt towards the left.</w:t>
      </w:r>
    </w:p>
    <w:p w14:paraId="017C162F" w14:textId="60E7C0C3" w:rsidR="208CA2BB" w:rsidRDefault="208CA2BB" w:rsidP="208CA2BB">
      <w:pPr>
        <w:pStyle w:val="FirstParagraph"/>
      </w:pPr>
      <w:r>
        <w:rPr>
          <w:noProof/>
        </w:rPr>
        <w:lastRenderedPageBreak/>
        <w:drawing>
          <wp:anchor distT="0" distB="0" distL="114300" distR="114300" simplePos="0" relativeHeight="251659776" behindDoc="0" locked="0" layoutInCell="1" allowOverlap="1" wp14:anchorId="385C1D8B" wp14:editId="52273A32">
            <wp:simplePos x="0" y="0"/>
            <wp:positionH relativeFrom="column">
              <wp:align>left</wp:align>
            </wp:positionH>
            <wp:positionV relativeFrom="paragraph">
              <wp:posOffset>0</wp:posOffset>
            </wp:positionV>
            <wp:extent cx="5638798" cy="5724524"/>
            <wp:effectExtent l="0" t="0" r="0" b="0"/>
            <wp:wrapSquare wrapText="bothSides"/>
            <wp:docPr id="1386927035" name="picture" title="ビデオのタイトル: Movie1B.mp4">
              <a:hlinkClick xmlns:a="http://schemas.openxmlformats.org/drawingml/2006/main" r:id="rId10"/>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1">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Vv9BSaFkohDrVyE4emQkkYBATUpsMyKs0__zyFaWFhCoQ?e=aARW8i&amp;nav=eyJyZWZlcnJhbEluZm8iOnsicmVmZXJyYWxBcHAiOiJTdHJlYW1XZWJBcHAiLCJyZWZlcnJhbFZpZXciOiJTaGFyZURpYWxvZy1MaW5rIiwicmVmZXJyYWxBcHBQbGF0Zm9ybSI6IldlYiIsInJlZmVycmFsTW9kZSI6InZpZXcifX0%3D"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57E85BDA" w14:textId="202C3F61" w:rsidR="208CA2BB" w:rsidRPr="00567549" w:rsidRDefault="35CBCABC" w:rsidP="35CBCABC">
      <w:pPr>
        <w:pStyle w:val="FirstParagraph"/>
        <w:rPr>
          <w:rFonts w:eastAsiaTheme="minorEastAsia"/>
        </w:rPr>
      </w:pPr>
      <w:r w:rsidRPr="6EC06E4A">
        <w:rPr>
          <w:rStyle w:val="findhit"/>
          <w:rFonts w:eastAsia="Yu Gothic"/>
          <w:b/>
          <w:bCs/>
          <w:color w:val="000000" w:themeColor="text1"/>
        </w:rPr>
        <w:t>Movie 1B</w:t>
      </w:r>
      <w:r w:rsidRPr="6EC06E4A">
        <w:rPr>
          <w:rStyle w:val="normaltextrun"/>
          <w:b/>
          <w:bCs/>
          <w:color w:val="000000" w:themeColor="text1"/>
        </w:rPr>
        <w:t xml:space="preserve">. </w:t>
      </w:r>
      <w:r w:rsidRPr="6EC06E4A">
        <w:rPr>
          <w:rStyle w:val="normaltextrun"/>
          <w:rFonts w:eastAsiaTheme="minorEastAsia"/>
          <w:b/>
          <w:bCs/>
          <w:color w:val="000000" w:themeColor="text1"/>
        </w:rPr>
        <w:t>An explanation of how luminance modulation signals motion (Flynn &amp; Shapiro, 2018). In this display, a modulating strip bordering a gray area (right half</w:t>
      </w:r>
      <w:r w:rsidR="39A2B190" w:rsidRPr="6EC06E4A">
        <w:rPr>
          <w:rStyle w:val="normaltextrun"/>
          <w:rFonts w:eastAsiaTheme="minorEastAsia"/>
          <w:b/>
          <w:bCs/>
          <w:color w:val="000000" w:themeColor="text1"/>
        </w:rPr>
        <w:t>),</w:t>
      </w:r>
      <w:r w:rsidRPr="6EC06E4A">
        <w:rPr>
          <w:rStyle w:val="normaltextrun"/>
          <w:rFonts w:eastAsiaTheme="minorEastAsia"/>
          <w:b/>
          <w:bCs/>
          <w:color w:val="000000" w:themeColor="text1"/>
        </w:rPr>
        <w:t xml:space="preserve"> and another modulating area (left half) appears to move rightward (the bluish arrow indicates apparent motion). The luminance</w:t>
      </w:r>
      <w:r w:rsidR="2463D409" w:rsidRPr="6EC06E4A">
        <w:rPr>
          <w:rStyle w:val="normaltextrun"/>
          <w:rFonts w:eastAsiaTheme="minorEastAsia"/>
          <w:b/>
          <w:bCs/>
          <w:color w:val="000000" w:themeColor="text1"/>
        </w:rPr>
        <w:t xml:space="preserve"> levels</w:t>
      </w:r>
      <w:r w:rsidRPr="6EC06E4A">
        <w:rPr>
          <w:rStyle w:val="normaltextrun"/>
          <w:rFonts w:eastAsiaTheme="minorEastAsia"/>
          <w:b/>
          <w:bCs/>
          <w:color w:val="000000" w:themeColor="text1"/>
        </w:rPr>
        <w:t xml:space="preserve"> in the strip and the left area modulate sinusoidally</w:t>
      </w:r>
      <w:r w:rsidR="1C368482" w:rsidRPr="6EC06E4A">
        <w:rPr>
          <w:rStyle w:val="normaltextrun"/>
          <w:rFonts w:eastAsiaTheme="minorEastAsia"/>
          <w:b/>
          <w:bCs/>
          <w:color w:val="000000" w:themeColor="text1"/>
        </w:rPr>
        <w:t>,</w:t>
      </w:r>
      <w:r w:rsidRPr="6EC06E4A">
        <w:rPr>
          <w:rStyle w:val="normaltextrun"/>
          <w:rFonts w:eastAsiaTheme="minorEastAsia"/>
          <w:b/>
          <w:bCs/>
          <w:color w:val="000000" w:themeColor="text1"/>
        </w:rPr>
        <w:t xml:space="preserve"> and they have a slight </w:t>
      </w:r>
      <w:r w:rsidR="78CD5565" w:rsidRPr="6EC06E4A">
        <w:rPr>
          <w:rStyle w:val="normaltextrun"/>
          <w:rFonts w:eastAsiaTheme="minorEastAsia"/>
          <w:b/>
          <w:bCs/>
          <w:color w:val="000000" w:themeColor="text1"/>
        </w:rPr>
        <w:t xml:space="preserve">phase </w:t>
      </w:r>
      <w:r w:rsidRPr="6EC06E4A">
        <w:rPr>
          <w:rStyle w:val="normaltextrun"/>
          <w:rFonts w:eastAsiaTheme="minorEastAsia"/>
          <w:b/>
          <w:bCs/>
          <w:color w:val="000000" w:themeColor="text1"/>
        </w:rPr>
        <w:t xml:space="preserve">difference (the two horizontal gratings below the square </w:t>
      </w:r>
      <w:r w:rsidR="0380F129" w:rsidRPr="6EC06E4A">
        <w:rPr>
          <w:rStyle w:val="normaltextrun"/>
          <w:rFonts w:eastAsiaTheme="minorEastAsia"/>
          <w:b/>
          <w:bCs/>
          <w:color w:val="000000" w:themeColor="text1"/>
        </w:rPr>
        <w:t>indicate</w:t>
      </w:r>
      <w:r w:rsidRPr="6EC06E4A">
        <w:rPr>
          <w:rStyle w:val="normaltextrun"/>
          <w:rFonts w:eastAsiaTheme="minorEastAsia"/>
          <w:b/>
          <w:bCs/>
          <w:color w:val="000000" w:themeColor="text1"/>
        </w:rPr>
        <w:t xml:space="preserve"> the luminance modulation over time). </w:t>
      </w:r>
      <w:r w:rsidR="13D21154" w:rsidRPr="6EC06E4A">
        <w:rPr>
          <w:rStyle w:val="normaltextrun"/>
          <w:rFonts w:eastAsiaTheme="minorEastAsia"/>
          <w:b/>
          <w:bCs/>
          <w:color w:val="000000" w:themeColor="text1"/>
        </w:rPr>
        <w:t xml:space="preserve">As can be seen in the </w:t>
      </w:r>
      <w:proofErr w:type="spellStart"/>
      <w:proofErr w:type="gramStart"/>
      <w:r w:rsidR="13D21154" w:rsidRPr="6EC06E4A">
        <w:rPr>
          <w:rStyle w:val="normaltextrun"/>
          <w:rFonts w:eastAsiaTheme="minorEastAsia"/>
          <w:b/>
          <w:bCs/>
          <w:color w:val="000000" w:themeColor="text1"/>
        </w:rPr>
        <w:t>x,t</w:t>
      </w:r>
      <w:proofErr w:type="spellEnd"/>
      <w:proofErr w:type="gramEnd"/>
      <w:r w:rsidR="13D21154" w:rsidRPr="6EC06E4A">
        <w:rPr>
          <w:rStyle w:val="normaltextrun"/>
          <w:rFonts w:eastAsiaTheme="minorEastAsia"/>
          <w:b/>
          <w:bCs/>
          <w:color w:val="000000" w:themeColor="text1"/>
        </w:rPr>
        <w:t xml:space="preserve"> plot</w:t>
      </w:r>
      <w:r w:rsidR="5FB0B92A" w:rsidRPr="6EC06E4A">
        <w:rPr>
          <w:rStyle w:val="normaltextrun"/>
          <w:rFonts w:eastAsiaTheme="minorEastAsia"/>
          <w:b/>
          <w:bCs/>
          <w:color w:val="000000" w:themeColor="text1"/>
        </w:rPr>
        <w:t>,</w:t>
      </w:r>
      <w:r w:rsidR="13D21154" w:rsidRPr="6EC06E4A">
        <w:rPr>
          <w:rStyle w:val="normaltextrun"/>
          <w:rFonts w:eastAsiaTheme="minorEastAsia"/>
          <w:b/>
          <w:bCs/>
          <w:color w:val="000000" w:themeColor="text1"/>
        </w:rPr>
        <w:t xml:space="preserve"> the </w:t>
      </w:r>
      <w:r w:rsidRPr="6EC06E4A">
        <w:rPr>
          <w:rStyle w:val="normaltextrun"/>
          <w:rFonts w:eastAsiaTheme="minorEastAsia"/>
          <w:b/>
          <w:bCs/>
          <w:color w:val="000000" w:themeColor="text1"/>
        </w:rPr>
        <w:t>difference</w:t>
      </w:r>
      <w:r w:rsidR="06D25438" w:rsidRPr="6EC06E4A">
        <w:rPr>
          <w:rStyle w:val="normaltextrun"/>
          <w:rFonts w:eastAsiaTheme="minorEastAsia"/>
          <w:b/>
          <w:bCs/>
          <w:color w:val="000000" w:themeColor="text1"/>
        </w:rPr>
        <w:t xml:space="preserve"> in the luminance levels creates a slope </w:t>
      </w:r>
      <w:r w:rsidRPr="6EC06E4A">
        <w:rPr>
          <w:rStyle w:val="normaltextrun"/>
          <w:rFonts w:eastAsiaTheme="minorEastAsia"/>
          <w:b/>
          <w:bCs/>
          <w:color w:val="000000" w:themeColor="text1"/>
        </w:rPr>
        <w:t xml:space="preserve">direction </w:t>
      </w:r>
      <w:r w:rsidR="57891C13" w:rsidRPr="6EC06E4A">
        <w:rPr>
          <w:rStyle w:val="normaltextrun"/>
          <w:rFonts w:eastAsiaTheme="minorEastAsia"/>
          <w:b/>
          <w:bCs/>
          <w:color w:val="000000" w:themeColor="text1"/>
        </w:rPr>
        <w:t>that is consistent with perceived</w:t>
      </w:r>
      <w:r w:rsidRPr="6EC06E4A">
        <w:rPr>
          <w:rStyle w:val="normaltextrun"/>
          <w:rFonts w:eastAsiaTheme="minorEastAsia"/>
          <w:b/>
          <w:bCs/>
          <w:color w:val="000000" w:themeColor="text1"/>
        </w:rPr>
        <w:t xml:space="preserve"> motion.</w:t>
      </w:r>
    </w:p>
    <w:p w14:paraId="0201FDB2" w14:textId="596C5A7E" w:rsidR="6EC06E4A" w:rsidRDefault="6EC06E4A" w:rsidP="6EC06E4A">
      <w:pPr>
        <w:pStyle w:val="FirstParagraph"/>
        <w:rPr>
          <w:rStyle w:val="normaltextrun"/>
          <w:rFonts w:eastAsiaTheme="minorEastAsia"/>
          <w:b/>
          <w:bCs/>
          <w:color w:val="000000" w:themeColor="text1"/>
        </w:rPr>
      </w:pPr>
    </w:p>
    <w:p w14:paraId="503937FC" w14:textId="5D5CA40C" w:rsidR="35CBCABC" w:rsidRDefault="72793C29" w:rsidP="575D0DFD">
      <w:r>
        <w:t>The conflict can be noticed most directly in Movi</w:t>
      </w:r>
      <w:r w:rsidR="3BA52291">
        <w:t xml:space="preserve">e 2, where square rotates </w:t>
      </w:r>
      <w:r w:rsidR="5876B708">
        <w:t>counter</w:t>
      </w:r>
      <w:r w:rsidR="3BA52291">
        <w:t>clockwise, but</w:t>
      </w:r>
      <w:r>
        <w:t xml:space="preserve"> </w:t>
      </w:r>
      <w:r w:rsidR="62C71BB7">
        <w:t xml:space="preserve">if three of the </w:t>
      </w:r>
      <w:proofErr w:type="spellStart"/>
      <w:r w:rsidR="62C71BB7">
        <w:t>Pacmen</w:t>
      </w:r>
      <w:proofErr w:type="spellEnd"/>
      <w:r w:rsidR="62C71BB7">
        <w:t xml:space="preserve"> are removed, the mouth of the remaining Pacman (i.e., the visual part composing the illusory square) no longer appears to be tilting; rather, the local percept is horizontal and vertical shifts of the two motion strips</w:t>
      </w:r>
      <w:r w:rsidR="18037C41">
        <w:t xml:space="preserve">. It is also </w:t>
      </w:r>
      <w:r w:rsidR="3D9F693E">
        <w:t>probable to perceive a</w:t>
      </w:r>
      <w:r w:rsidR="0AC5AFA9">
        <w:t xml:space="preserve"> </w:t>
      </w:r>
      <w:r w:rsidR="0DB0285D">
        <w:t xml:space="preserve">linear </w:t>
      </w:r>
      <w:r w:rsidR="3D9F693E">
        <w:t xml:space="preserve">motion of the </w:t>
      </w:r>
      <w:r w:rsidR="0E0798FC">
        <w:t xml:space="preserve">entire </w:t>
      </w:r>
      <w:r w:rsidR="3D9F693E">
        <w:t>corner (the combination of the two o</w:t>
      </w:r>
      <w:r w:rsidR="3B6E92E7">
        <w:t xml:space="preserve">rthogonal </w:t>
      </w:r>
      <w:r w:rsidR="55FB9BCA">
        <w:t>strips</w:t>
      </w:r>
      <w:r w:rsidR="7AA29DA7">
        <w:t>)</w:t>
      </w:r>
      <w:r w:rsidR="49218DAE">
        <w:t xml:space="preserve"> in </w:t>
      </w:r>
      <w:r w:rsidR="49218DAE">
        <w:lastRenderedPageBreak/>
        <w:t>the oblique direction</w:t>
      </w:r>
      <w:r w:rsidR="7AA29DA7">
        <w:t xml:space="preserve"> but this </w:t>
      </w:r>
      <w:r w:rsidR="17FB4DA6">
        <w:t xml:space="preserve">motion </w:t>
      </w:r>
      <w:r w:rsidR="0DFE7C7B">
        <w:t xml:space="preserve">is </w:t>
      </w:r>
      <w:r w:rsidR="69022D88">
        <w:t xml:space="preserve">not </w:t>
      </w:r>
      <w:r w:rsidR="422BEEA9">
        <w:t>rotationa</w:t>
      </w:r>
      <w:r w:rsidR="03EDA26B">
        <w:t>l or indicating a tilt</w:t>
      </w:r>
      <w:r w:rsidR="0DFE7C7B">
        <w:t>.</w:t>
      </w:r>
      <w:r w:rsidR="6C2334DA">
        <w:t xml:space="preserve"> </w:t>
      </w:r>
      <w:r w:rsidR="62C71BB7">
        <w:t xml:space="preserve">This means that the tilt or rotational motion seen when all four squares </w:t>
      </w:r>
      <w:r w:rsidR="22F12EFE">
        <w:t xml:space="preserve">are </w:t>
      </w:r>
      <w:r w:rsidR="62C71BB7">
        <w:t xml:space="preserve">present </w:t>
      </w:r>
      <w:bookmarkStart w:id="6" w:name="_Int_qRaizhj1"/>
      <w:r w:rsidR="62C71BB7">
        <w:t>is</w:t>
      </w:r>
      <w:bookmarkEnd w:id="6"/>
      <w:r w:rsidR="62C71BB7">
        <w:t xml:space="preserve"> an emergent appearance that cannot be </w:t>
      </w:r>
      <w:r w:rsidR="3FE54DAD">
        <w:t>seen</w:t>
      </w:r>
      <w:r w:rsidR="62C71BB7">
        <w:t xml:space="preserve"> in any individual elements. Even though the motion of lines inherently allows multiple interpretations of its direction and velocity (aperture problem), the apparent change of its orientation </w:t>
      </w:r>
      <w:r w:rsidR="117036F8">
        <w:t>(</w:t>
      </w:r>
      <w:r w:rsidR="62C71BB7">
        <w:t>i.e., what we call rotational motion here</w:t>
      </w:r>
      <w:r w:rsidR="0A22F1EA">
        <w:t>)</w:t>
      </w:r>
      <w:r w:rsidR="62C71BB7">
        <w:t xml:space="preserve"> is not included in </w:t>
      </w:r>
      <w:r w:rsidR="21B1DFE6">
        <w:t>those inherent</w:t>
      </w:r>
      <w:r w:rsidR="0F637EEC">
        <w:t xml:space="preserve"> multiple</w:t>
      </w:r>
      <w:r w:rsidR="21B1DFE6">
        <w:t xml:space="preserve"> interpretations</w:t>
      </w:r>
      <w:r w:rsidR="62C71BB7">
        <w:t xml:space="preserve">. Flynn and Shapiro (2018) demonstrated that local motion directions can be integrated and modulated by physical shapes, but </w:t>
      </w:r>
      <w:r w:rsidR="6111E4D6">
        <w:t xml:space="preserve">this modulation </w:t>
      </w:r>
      <w:r w:rsidR="2C9F11B3">
        <w:t xml:space="preserve">could </w:t>
      </w:r>
      <w:r w:rsidR="6111E4D6">
        <w:t>be explained by the aperture problem</w:t>
      </w:r>
      <w:r w:rsidR="62C71BB7">
        <w:t>.</w:t>
      </w:r>
    </w:p>
    <w:p w14:paraId="3B47A76D" w14:textId="5B1F7A3F" w:rsidR="27FACF66" w:rsidRPr="009F07BD" w:rsidRDefault="5A58595B" w:rsidP="009F07BD">
      <w:pPr>
        <w:pStyle w:val="FirstParagraph"/>
        <w:rPr>
          <w:rFonts w:eastAsiaTheme="minorEastAsia"/>
        </w:rPr>
      </w:pPr>
      <w:r>
        <w:rPr>
          <w:noProof/>
        </w:rPr>
        <w:drawing>
          <wp:anchor distT="0" distB="0" distL="114300" distR="114300" simplePos="0" relativeHeight="251650560" behindDoc="0" locked="0" layoutInCell="1" allowOverlap="1" wp14:anchorId="6967FFBA" wp14:editId="400D7E9D">
            <wp:simplePos x="0" y="0"/>
            <wp:positionH relativeFrom="column">
              <wp:align>left</wp:align>
            </wp:positionH>
            <wp:positionV relativeFrom="paragraph">
              <wp:posOffset>0</wp:posOffset>
            </wp:positionV>
            <wp:extent cx="5600700" cy="4286250"/>
            <wp:effectExtent l="0" t="0" r="0" b="0"/>
            <wp:wrapSquare wrapText="bothSides"/>
            <wp:docPr id="20552759" name="picture" title="ビデオのタイトル: Movie2.mp4">
              <a:hlinkClick xmlns:a="http://schemas.openxmlformats.org/drawingml/2006/main" r:id="rId12"/>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3">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WjA5mTP55dJrAOT-dry_WkBJcrBGpScM-RLRieLodCOyA?e=FhSY1M&amp;nav=eyJyZWZlcnJhbEluZm8iOnsicmVmZXJyYWxBcHAiOiJTdHJlYW1XZWJBcHAiLCJyZWZlcnJhbFZpZXciOiJTaGFyZURpYWxvZy1MaW5rIiwicmVmZXJyYWxBcHBQbGF0Zm9ybSI6IldlYiIsInJlZmVycmFsTW9kZSI6InZpZXcifX0%3D" mediaType="Video" picLocksAutoForOEmbed="1"/>
                        </a:ext>
                      </a:extLst>
                    </a:blip>
                    <a:stretch>
                      <a:fillRect/>
                    </a:stretch>
                  </pic:blipFill>
                  <pic:spPr>
                    <a:xfrm>
                      <a:off x="0" y="0"/>
                      <a:ext cx="5600700" cy="4286250"/>
                    </a:xfrm>
                    <a:prstGeom prst="rect">
                      <a:avLst/>
                    </a:prstGeom>
                  </pic:spPr>
                </pic:pic>
              </a:graphicData>
            </a:graphic>
            <wp14:sizeRelH relativeFrom="page">
              <wp14:pctWidth>0</wp14:pctWidth>
            </wp14:sizeRelH>
            <wp14:sizeRelV relativeFrom="page">
              <wp14:pctHeight>0</wp14:pctHeight>
            </wp14:sizeRelV>
          </wp:anchor>
        </w:drawing>
      </w:r>
    </w:p>
    <w:p w14:paraId="26F1894E" w14:textId="39E69628" w:rsidR="005C4B7A" w:rsidRDefault="2BC58AA1" w:rsidP="5AB2642B">
      <w:pPr>
        <w:pStyle w:val="FirstParagraph"/>
        <w:rPr>
          <w:rFonts w:eastAsiaTheme="minorEastAsia"/>
          <w:b/>
          <w:bCs/>
        </w:rPr>
      </w:pPr>
      <w:r w:rsidRPr="5AB2642B">
        <w:rPr>
          <w:rFonts w:eastAsiaTheme="minorEastAsia"/>
          <w:b/>
          <w:bCs/>
        </w:rPr>
        <w:t xml:space="preserve">Movie </w:t>
      </w:r>
      <w:r w:rsidR="51CFE5CF" w:rsidRPr="5AB2642B">
        <w:rPr>
          <w:rFonts w:eastAsiaTheme="minorEastAsia"/>
          <w:b/>
          <w:bCs/>
        </w:rPr>
        <w:t>2</w:t>
      </w:r>
      <w:r w:rsidRPr="5AB2642B">
        <w:rPr>
          <w:rFonts w:eastAsiaTheme="minorEastAsia"/>
          <w:b/>
          <w:bCs/>
        </w:rPr>
        <w:t xml:space="preserve">. The </w:t>
      </w:r>
      <w:r w:rsidR="17D942F0" w:rsidRPr="5AB2642B">
        <w:rPr>
          <w:rFonts w:eastAsiaTheme="minorEastAsia"/>
          <w:b/>
          <w:bCs/>
        </w:rPr>
        <w:t xml:space="preserve">basic </w:t>
      </w:r>
      <w:r w:rsidRPr="5AB2642B">
        <w:rPr>
          <w:rFonts w:eastAsiaTheme="minorEastAsia"/>
          <w:b/>
          <w:bCs/>
        </w:rPr>
        <w:t>demonstration of the rotating Kanizsa square.</w:t>
      </w:r>
      <w:r w:rsidR="26EB6139" w:rsidRPr="5AB2642B">
        <w:rPr>
          <w:rFonts w:eastAsiaTheme="minorEastAsia"/>
          <w:b/>
          <w:bCs/>
        </w:rPr>
        <w:t xml:space="preserve"> When four </w:t>
      </w:r>
      <w:proofErr w:type="spellStart"/>
      <w:r w:rsidR="26EB6139" w:rsidRPr="5AB2642B">
        <w:rPr>
          <w:rFonts w:eastAsiaTheme="minorEastAsia"/>
          <w:b/>
          <w:bCs/>
        </w:rPr>
        <w:t>Pacmen</w:t>
      </w:r>
      <w:proofErr w:type="spellEnd"/>
      <w:r w:rsidR="26EB6139" w:rsidRPr="5AB2642B">
        <w:rPr>
          <w:rFonts w:eastAsiaTheme="minorEastAsia"/>
          <w:b/>
          <w:bCs/>
        </w:rPr>
        <w:t xml:space="preserve"> are presented, a rotating illusory square is perceived. When only one of the </w:t>
      </w:r>
      <w:proofErr w:type="spellStart"/>
      <w:r w:rsidR="26EB6139" w:rsidRPr="5AB2642B">
        <w:rPr>
          <w:rFonts w:eastAsiaTheme="minorEastAsia"/>
          <w:b/>
          <w:bCs/>
        </w:rPr>
        <w:t>Pacmen</w:t>
      </w:r>
      <w:proofErr w:type="spellEnd"/>
      <w:r w:rsidR="26EB6139" w:rsidRPr="5AB2642B">
        <w:rPr>
          <w:rFonts w:eastAsiaTheme="minorEastAsia"/>
          <w:b/>
          <w:bCs/>
        </w:rPr>
        <w:t xml:space="preserve"> is presented, only the vertical</w:t>
      </w:r>
      <w:r w:rsidR="42C6C06D" w:rsidRPr="5AB2642B">
        <w:rPr>
          <w:rFonts w:eastAsiaTheme="minorEastAsia"/>
          <w:b/>
          <w:bCs/>
        </w:rPr>
        <w:t xml:space="preserve"> or horizontal shift of the edges</w:t>
      </w:r>
      <w:r w:rsidR="3DE0D7E1" w:rsidRPr="5AB2642B">
        <w:rPr>
          <w:rFonts w:eastAsiaTheme="minorEastAsia"/>
          <w:b/>
          <w:bCs/>
        </w:rPr>
        <w:t xml:space="preserve"> or </w:t>
      </w:r>
      <w:r w:rsidR="065FD0F9" w:rsidRPr="5AB2642B">
        <w:rPr>
          <w:rFonts w:eastAsiaTheme="minorEastAsia"/>
          <w:b/>
          <w:bCs/>
        </w:rPr>
        <w:t>linear motion of the corner in an oblique direction</w:t>
      </w:r>
      <w:r w:rsidR="42C6C06D" w:rsidRPr="5AB2642B">
        <w:rPr>
          <w:rFonts w:eastAsiaTheme="minorEastAsia"/>
          <w:b/>
          <w:bCs/>
        </w:rPr>
        <w:t xml:space="preserve"> is perceived.</w:t>
      </w:r>
    </w:p>
    <w:p w14:paraId="4142AB6A" w14:textId="77777777" w:rsidR="00C37070" w:rsidRDefault="00C37070" w:rsidP="00C37070"/>
    <w:p w14:paraId="38A78B3A" w14:textId="45927E24" w:rsidR="00C37070" w:rsidRPr="00414EB7" w:rsidRDefault="261D863B">
      <w:r>
        <w:t xml:space="preserve">An important scientific contribution of the present work is </w:t>
      </w:r>
      <w:r w:rsidR="53C6AE5C">
        <w:t xml:space="preserve">the </w:t>
      </w:r>
      <w:r>
        <w:t xml:space="preserve">finding that </w:t>
      </w:r>
      <w:r w:rsidR="53C6AE5C">
        <w:t xml:space="preserve">the </w:t>
      </w:r>
      <w:r>
        <w:t xml:space="preserve">integration of motion signals </w:t>
      </w:r>
      <w:r w:rsidR="11E6C8C0">
        <w:t xml:space="preserve">into rotation </w:t>
      </w:r>
      <w:r>
        <w:t xml:space="preserve">can be robustly achieved </w:t>
      </w:r>
      <w:r w:rsidR="02571EA4">
        <w:t xml:space="preserve">even with an illusory </w:t>
      </w:r>
      <w:r w:rsidR="52DFC02F">
        <w:t>shape</w:t>
      </w:r>
      <w:r w:rsidR="02571EA4">
        <w:t xml:space="preserve">. </w:t>
      </w:r>
      <w:r w:rsidR="688E127A">
        <w:t xml:space="preserve">Indeed, local motion signals can be integrated into rotation </w:t>
      </w:r>
      <w:r w:rsidR="4A582C58">
        <w:t>with</w:t>
      </w:r>
      <w:r w:rsidR="688E127A">
        <w:t xml:space="preserve"> a physical shape (Movie</w:t>
      </w:r>
      <w:r w:rsidR="5C466720">
        <w:t>s</w:t>
      </w:r>
      <w:r w:rsidR="688E127A">
        <w:t xml:space="preserve"> 3A, B). </w:t>
      </w:r>
      <w:r w:rsidR="13F6E3AF">
        <w:t>In these movies</w:t>
      </w:r>
      <w:r w:rsidR="497F1418">
        <w:t xml:space="preserve">, </w:t>
      </w:r>
      <w:r w:rsidR="64CCC3BD">
        <w:t xml:space="preserve">since </w:t>
      </w:r>
      <w:r w:rsidR="497F1418">
        <w:t xml:space="preserve">the </w:t>
      </w:r>
      <w:r w:rsidR="60E07715">
        <w:t xml:space="preserve">“moving” components </w:t>
      </w:r>
      <w:r w:rsidR="184569C8">
        <w:t>are visually connected</w:t>
      </w:r>
      <w:r w:rsidR="64CCC3BD">
        <w:t xml:space="preserve">, </w:t>
      </w:r>
      <w:r w:rsidR="006E57D3">
        <w:t xml:space="preserve">the occurrence of the rotating appearance is more </w:t>
      </w:r>
      <w:r w:rsidR="36F2F5AC">
        <w:t>predictable</w:t>
      </w:r>
      <w:r w:rsidR="64CCC3BD">
        <w:t xml:space="preserve">. </w:t>
      </w:r>
      <w:r w:rsidR="29B1CCE8" w:rsidRPr="7C28D416">
        <w:rPr>
          <w:rFonts w:eastAsia="Times New Roman"/>
        </w:rPr>
        <w:t xml:space="preserve">However, in the illusory shape version, given that the </w:t>
      </w:r>
      <w:proofErr w:type="spellStart"/>
      <w:r w:rsidR="29B1CCE8" w:rsidRPr="7C28D416">
        <w:rPr>
          <w:rFonts w:eastAsia="Times New Roman"/>
        </w:rPr>
        <w:t>Pacmen</w:t>
      </w:r>
      <w:proofErr w:type="spellEnd"/>
      <w:r w:rsidR="29B1CCE8" w:rsidRPr="7C28D416">
        <w:rPr>
          <w:rFonts w:eastAsia="Times New Roman"/>
        </w:rPr>
        <w:t xml:space="preserve"> are physically isolated, the square </w:t>
      </w:r>
      <w:r w:rsidR="0687AD2D" w:rsidRPr="7C28D416">
        <w:rPr>
          <w:rFonts w:eastAsia="Times New Roman"/>
        </w:rPr>
        <w:t>would appear</w:t>
      </w:r>
      <w:r w:rsidR="29B1CCE8" w:rsidRPr="7C28D416">
        <w:rPr>
          <w:rFonts w:eastAsia="Times New Roman"/>
        </w:rPr>
        <w:t xml:space="preserve"> to deform</w:t>
      </w:r>
      <w:r w:rsidR="5C13B1B6">
        <w:t xml:space="preserve"> (Figure 1A, </w:t>
      </w:r>
      <w:r w:rsidR="0FBB840B">
        <w:t>B,</w:t>
      </w:r>
      <w:r w:rsidR="121A1AC6">
        <w:t xml:space="preserve"> and </w:t>
      </w:r>
      <w:r w:rsidR="7389D927">
        <w:t>Movie</w:t>
      </w:r>
      <w:r w:rsidR="0FBB840B">
        <w:t xml:space="preserve"> 2</w:t>
      </w:r>
      <w:r w:rsidR="5C13B1B6">
        <w:t>)</w:t>
      </w:r>
      <w:r w:rsidR="36F3FD40">
        <w:t xml:space="preserve">, </w:t>
      </w:r>
      <w:r w:rsidR="36F3FD40" w:rsidRPr="7C28D416">
        <w:rPr>
          <w:rFonts w:eastAsia="Times New Roman"/>
        </w:rPr>
        <w:t>though it does not</w:t>
      </w:r>
      <w:r w:rsidR="5C13B1B6">
        <w:t xml:space="preserve">. </w:t>
      </w:r>
      <w:r w:rsidR="1AD6B953">
        <w:t xml:space="preserve">The square </w:t>
      </w:r>
      <w:proofErr w:type="gramStart"/>
      <w:r w:rsidR="3A84471A">
        <w:t xml:space="preserve">actually </w:t>
      </w:r>
      <w:r w:rsidR="6596F28F">
        <w:t>remains</w:t>
      </w:r>
      <w:proofErr w:type="gramEnd"/>
      <w:r w:rsidR="6596F28F">
        <w:t xml:space="preserve"> </w:t>
      </w:r>
      <w:r w:rsidR="09A2BE09">
        <w:t xml:space="preserve">perceptually </w:t>
      </w:r>
      <w:r w:rsidR="1AD6B953">
        <w:t>unified</w:t>
      </w:r>
      <w:r w:rsidR="0A553236">
        <w:t xml:space="preserve"> </w:t>
      </w:r>
      <w:r w:rsidR="509C953C">
        <w:t xml:space="preserve">because the observer </w:t>
      </w:r>
      <w:r w:rsidR="509C953C">
        <w:lastRenderedPageBreak/>
        <w:t xml:space="preserve">perceives </w:t>
      </w:r>
      <w:r w:rsidR="25F47764">
        <w:t xml:space="preserve">it </w:t>
      </w:r>
      <w:r w:rsidR="6596F28F">
        <w:t>as being</w:t>
      </w:r>
      <w:r w:rsidR="509C953C">
        <w:t xml:space="preserve"> as rigid as physical </w:t>
      </w:r>
      <w:r w:rsidR="687364BB">
        <w:t xml:space="preserve">ones </w:t>
      </w:r>
      <w:r w:rsidR="76A607ED">
        <w:t>(Figure 1C)</w:t>
      </w:r>
      <w:r w:rsidR="688E127A">
        <w:t xml:space="preserve">. </w:t>
      </w:r>
      <w:r w:rsidR="315431D2">
        <w:t xml:space="preserve">This </w:t>
      </w:r>
      <w:r w:rsidR="0925567A">
        <w:t xml:space="preserve">tendency is evident in Movie 4 as well, where </w:t>
      </w:r>
      <w:r w:rsidR="0375A890">
        <w:t xml:space="preserve">the corners physically move: the vertical edges move left and right, and the horizontal edges move up and down. </w:t>
      </w:r>
      <w:r w:rsidR="08C074D1">
        <w:t xml:space="preserve">In this movie, even though there is </w:t>
      </w:r>
      <w:r w:rsidR="6EDAD846">
        <w:t xml:space="preserve">a </w:t>
      </w:r>
      <w:r w:rsidR="08C074D1">
        <w:t xml:space="preserve">physical misalignment of visible edges, </w:t>
      </w:r>
      <w:r w:rsidR="15DC0F07">
        <w:t xml:space="preserve">the observer </w:t>
      </w:r>
      <w:r w:rsidR="2B2C3E01">
        <w:t>perceive</w:t>
      </w:r>
      <w:r w:rsidR="2CA2C101">
        <w:t>s</w:t>
      </w:r>
      <w:r w:rsidR="2B2C3E01">
        <w:t xml:space="preserve"> a rigid square that rotates back and forth</w:t>
      </w:r>
      <w:r w:rsidR="284A9B58">
        <w:t xml:space="preserve"> (</w:t>
      </w:r>
      <w:r w:rsidR="09F80300">
        <w:t xml:space="preserve">though </w:t>
      </w:r>
      <w:r w:rsidR="284A9B58">
        <w:t xml:space="preserve">in this case, the motion </w:t>
      </w:r>
      <w:r w:rsidR="6117A111">
        <w:t xml:space="preserve">is </w:t>
      </w:r>
      <w:r w:rsidR="4DD0F95A">
        <w:t xml:space="preserve">small and </w:t>
      </w:r>
      <w:r w:rsidR="6117A111">
        <w:t>not perpetual</w:t>
      </w:r>
      <w:r w:rsidR="284A9B58">
        <w:t>)</w:t>
      </w:r>
      <w:r w:rsidR="686C640A">
        <w:t xml:space="preserve">. </w:t>
      </w:r>
      <w:r w:rsidR="00797DB5">
        <w:t>The appearance is consistent with Bradley’s (1987) study, where his observers maintained the perception of the contour even when the physical positions of the visible edges are distorted, suggesting the robustness of perceived contours in the presence of small bottom-up perturbations.</w:t>
      </w:r>
      <w:r w:rsidR="2DB87F35">
        <w:t xml:space="preserve"> </w:t>
      </w:r>
      <w:r w:rsidR="2CAC51FB">
        <w:t xml:space="preserve">The </w:t>
      </w:r>
      <w:r w:rsidR="41C4431F">
        <w:t>tendency to perceive</w:t>
      </w:r>
      <w:r w:rsidR="2CAC51FB">
        <w:t xml:space="preserve"> the square</w:t>
      </w:r>
      <w:r w:rsidR="07D01297">
        <w:t xml:space="preserve"> as</w:t>
      </w:r>
      <w:r w:rsidR="2CAC51FB">
        <w:t xml:space="preserve"> rigid </w:t>
      </w:r>
      <w:r w:rsidR="13DA0F35">
        <w:t xml:space="preserve">helps the </w:t>
      </w:r>
      <w:r w:rsidR="0EB4933A">
        <w:t xml:space="preserve">isolated </w:t>
      </w:r>
      <w:r w:rsidR="13DA0F35">
        <w:t xml:space="preserve">motion signals </w:t>
      </w:r>
      <w:r w:rsidR="0EB4933A">
        <w:t xml:space="preserve">to be </w:t>
      </w:r>
      <w:r w:rsidR="13DA0F35">
        <w:t xml:space="preserve">integrated </w:t>
      </w:r>
      <w:r w:rsidR="7EE29B96">
        <w:t>into</w:t>
      </w:r>
      <w:r w:rsidR="13DA0F35">
        <w:t xml:space="preserve"> </w:t>
      </w:r>
      <w:r w:rsidR="53C6AE5C">
        <w:t xml:space="preserve">the </w:t>
      </w:r>
      <w:r w:rsidR="13DA0F35">
        <w:t xml:space="preserve">smooth </w:t>
      </w:r>
      <w:r w:rsidR="3AADAC84">
        <w:t xml:space="preserve">and emergent </w:t>
      </w:r>
      <w:r w:rsidR="13DA0F35">
        <w:t>rotation</w:t>
      </w:r>
      <w:r w:rsidR="1B7ECA66">
        <w:t xml:space="preserve">, and the present work demonstrates </w:t>
      </w:r>
      <w:r w:rsidR="4AD8FF7D">
        <w:t xml:space="preserve">the robustness of this </w:t>
      </w:r>
      <w:r w:rsidR="59CB7688">
        <w:t>tendency</w:t>
      </w:r>
      <w:r w:rsidR="4AD8FF7D">
        <w:t>.</w:t>
      </w:r>
    </w:p>
    <w:p w14:paraId="7E36D9CC" w14:textId="097ADFEF" w:rsidR="00C37070" w:rsidRPr="00C37070" w:rsidRDefault="54E5F270" w:rsidP="6EC06E4A">
      <w:pPr>
        <w:pStyle w:val="FirstParagraph"/>
        <w:jc w:val="center"/>
        <w:rPr>
          <w:rFonts w:eastAsiaTheme="minorEastAsia"/>
          <w:b/>
          <w:bCs/>
        </w:rPr>
      </w:pPr>
      <w:r>
        <w:rPr>
          <w:noProof/>
        </w:rPr>
        <w:drawing>
          <wp:anchor distT="0" distB="0" distL="114300" distR="114300" simplePos="0" relativeHeight="251663872" behindDoc="0" locked="0" layoutInCell="1" allowOverlap="1" wp14:anchorId="52A681D7" wp14:editId="761D4734">
            <wp:simplePos x="0" y="0"/>
            <wp:positionH relativeFrom="column">
              <wp:align>left</wp:align>
            </wp:positionH>
            <wp:positionV relativeFrom="paragraph">
              <wp:posOffset>0</wp:posOffset>
            </wp:positionV>
            <wp:extent cx="5638798" cy="5724524"/>
            <wp:effectExtent l="0" t="0" r="0" b="0"/>
            <wp:wrapSquare wrapText="bothSides"/>
            <wp:docPr id="1786551044" name="picture" title="ビデオのタイトル: Movie3A.mp4">
              <a:hlinkClick xmlns:a="http://schemas.openxmlformats.org/drawingml/2006/main" r:id="rId14"/>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5">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Rq1JiYch6dNjC6-v1L53mwBZp0weNVtQcNMqJuSc2opjw?e=18BZOW"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r w:rsidR="00775A96" w:rsidRPr="6EC06E4A">
        <w:rPr>
          <w:rFonts w:eastAsiaTheme="minorEastAsia"/>
          <w:b/>
          <w:bCs/>
        </w:rPr>
        <w:t xml:space="preserve">Movie 3A. </w:t>
      </w:r>
      <w:r w:rsidR="00A714C4" w:rsidRPr="6EC06E4A">
        <w:rPr>
          <w:rFonts w:eastAsiaTheme="minorEastAsia"/>
          <w:b/>
          <w:bCs/>
        </w:rPr>
        <w:t>Perpetual rotation of a square with physical contours.</w:t>
      </w:r>
      <w:r w:rsidR="004D155A" w:rsidRPr="6EC06E4A">
        <w:rPr>
          <w:rFonts w:eastAsiaTheme="minorEastAsia"/>
          <w:b/>
          <w:bCs/>
        </w:rPr>
        <w:t xml:space="preserve"> </w:t>
      </w:r>
    </w:p>
    <w:p w14:paraId="6A0EF09A" w14:textId="0EB69947" w:rsidR="00C37070" w:rsidRPr="00C37070" w:rsidRDefault="3BA4AC41" w:rsidP="575D0DFD">
      <w:pPr>
        <w:pStyle w:val="FirstParagraph"/>
        <w:jc w:val="center"/>
        <w:rPr>
          <w:rFonts w:eastAsiaTheme="minorEastAsia"/>
          <w:b/>
          <w:bCs/>
        </w:rPr>
      </w:pPr>
      <w:r>
        <w:rPr>
          <w:noProof/>
        </w:rPr>
        <w:lastRenderedPageBreak/>
        <w:drawing>
          <wp:anchor distT="0" distB="0" distL="114300" distR="114300" simplePos="0" relativeHeight="251657728" behindDoc="0" locked="0" layoutInCell="1" allowOverlap="1" wp14:anchorId="57B7A4C6" wp14:editId="48F05CB3">
            <wp:simplePos x="0" y="0"/>
            <wp:positionH relativeFrom="column">
              <wp:align>left</wp:align>
            </wp:positionH>
            <wp:positionV relativeFrom="paragraph">
              <wp:posOffset>0</wp:posOffset>
            </wp:positionV>
            <wp:extent cx="5638798" cy="5724524"/>
            <wp:effectExtent l="0" t="0" r="0" b="0"/>
            <wp:wrapSquare wrapText="bothSides"/>
            <wp:docPr id="1239463937" name="picture" title="ビデオのタイトル: Movie3B.mp4">
              <a:hlinkClick xmlns:a="http://schemas.openxmlformats.org/drawingml/2006/main" r:id="rId16"/>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7">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SS1JFbhS09Nsci1wP0yW_ABXN5hSm9kPm0pSclFua3XVg?e=nQhsR3"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r w:rsidR="1C7713D6" w:rsidRPr="575D0DFD">
        <w:rPr>
          <w:rFonts w:eastAsiaTheme="minorEastAsia"/>
          <w:b/>
          <w:bCs/>
        </w:rPr>
        <w:t xml:space="preserve">Movie 3B. Perpetual rotation of a ring. </w:t>
      </w:r>
    </w:p>
    <w:p w14:paraId="610515F0" w14:textId="1B278523" w:rsidR="005C4B7A" w:rsidRDefault="005C4B7A" w:rsidP="009F07BD">
      <w:pPr>
        <w:pStyle w:val="FirstParagraph"/>
        <w:rPr>
          <w:rFonts w:eastAsiaTheme="minorEastAsia"/>
          <w:b/>
          <w:bCs/>
        </w:rPr>
      </w:pPr>
    </w:p>
    <w:p w14:paraId="47D0D171" w14:textId="54BEDC0C" w:rsidR="005C4B7A" w:rsidRDefault="002A76EB" w:rsidP="00CE3CCD">
      <w:pPr>
        <w:pStyle w:val="FirstParagraph"/>
        <w:jc w:val="center"/>
        <w:rPr>
          <w:rFonts w:eastAsiaTheme="minorEastAsia"/>
          <w:b/>
          <w:bCs/>
        </w:rPr>
      </w:pPr>
      <w:r>
        <w:rPr>
          <w:rFonts w:eastAsiaTheme="minorEastAsia"/>
          <w:b/>
          <w:bCs/>
          <w:noProof/>
        </w:rPr>
        <w:drawing>
          <wp:inline distT="0" distB="0" distL="0" distR="0" wp14:anchorId="2675BF78" wp14:editId="7D4F9851">
            <wp:extent cx="5678286" cy="1633538"/>
            <wp:effectExtent l="0" t="0" r="0" b="5080"/>
            <wp:docPr id="14224411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7859" cy="1642046"/>
                    </a:xfrm>
                    <a:prstGeom prst="rect">
                      <a:avLst/>
                    </a:prstGeom>
                    <a:noFill/>
                    <a:ln>
                      <a:noFill/>
                    </a:ln>
                  </pic:spPr>
                </pic:pic>
              </a:graphicData>
            </a:graphic>
          </wp:inline>
        </w:drawing>
      </w:r>
    </w:p>
    <w:p w14:paraId="20D9C6EA" w14:textId="61A1A68A" w:rsidR="001A2C48" w:rsidRPr="009F07BD" w:rsidRDefault="1EAA77A1" w:rsidP="009F07BD">
      <w:pPr>
        <w:pStyle w:val="FirstParagraph"/>
        <w:rPr>
          <w:rFonts w:eastAsiaTheme="minorEastAsia"/>
          <w:b/>
          <w:bCs/>
        </w:rPr>
      </w:pPr>
      <w:r w:rsidRPr="108EBF92">
        <w:rPr>
          <w:rFonts w:eastAsiaTheme="minorEastAsia"/>
          <w:b/>
          <w:bCs/>
        </w:rPr>
        <w:t>Figure 1. A. The physical pos</w:t>
      </w:r>
      <w:r w:rsidR="0B0AB233" w:rsidRPr="108EBF92">
        <w:rPr>
          <w:rFonts w:eastAsiaTheme="minorEastAsia"/>
          <w:b/>
          <w:bCs/>
        </w:rPr>
        <w:t>i</w:t>
      </w:r>
      <w:r w:rsidRPr="108EBF92">
        <w:rPr>
          <w:rFonts w:eastAsiaTheme="minorEastAsia"/>
          <w:b/>
          <w:bCs/>
        </w:rPr>
        <w:t xml:space="preserve">tion of the Kanizsa square. B. The appearance of the square </w:t>
      </w:r>
      <w:r w:rsidR="62A7E265" w:rsidRPr="108EBF92">
        <w:rPr>
          <w:rFonts w:eastAsiaTheme="minorEastAsia"/>
          <w:b/>
          <w:bCs/>
        </w:rPr>
        <w:t>expected</w:t>
      </w:r>
      <w:r w:rsidRPr="108EBF92">
        <w:rPr>
          <w:rFonts w:eastAsiaTheme="minorEastAsia"/>
          <w:b/>
          <w:bCs/>
        </w:rPr>
        <w:t xml:space="preserve"> from local motion signals. Since each edge of the </w:t>
      </w:r>
      <w:r w:rsidR="0B0AB233" w:rsidRPr="108EBF92">
        <w:rPr>
          <w:rFonts w:eastAsiaTheme="minorEastAsia"/>
          <w:b/>
          <w:bCs/>
        </w:rPr>
        <w:t>P</w:t>
      </w:r>
      <w:r w:rsidRPr="108EBF92">
        <w:rPr>
          <w:rFonts w:eastAsiaTheme="minorEastAsia"/>
          <w:b/>
          <w:bCs/>
        </w:rPr>
        <w:t>acm</w:t>
      </w:r>
      <w:r w:rsidR="0B0AB233" w:rsidRPr="108EBF92">
        <w:rPr>
          <w:rFonts w:eastAsiaTheme="minorEastAsia"/>
          <w:b/>
          <w:bCs/>
        </w:rPr>
        <w:t>a</w:t>
      </w:r>
      <w:r w:rsidRPr="108EBF92">
        <w:rPr>
          <w:rFonts w:eastAsiaTheme="minorEastAsia"/>
          <w:b/>
          <w:bCs/>
        </w:rPr>
        <w:t xml:space="preserve">n </w:t>
      </w:r>
      <w:r w:rsidR="6294C7C8" w:rsidRPr="108EBF92">
        <w:rPr>
          <w:rFonts w:eastAsiaTheme="minorEastAsia"/>
          <w:b/>
          <w:bCs/>
        </w:rPr>
        <w:t>mouth</w:t>
      </w:r>
      <w:r w:rsidRPr="108EBF92">
        <w:rPr>
          <w:rFonts w:eastAsiaTheme="minorEastAsia"/>
          <w:b/>
          <w:bCs/>
        </w:rPr>
        <w:t xml:space="preserve">s signals </w:t>
      </w:r>
      <w:r w:rsidR="0B0AB233" w:rsidRPr="108EBF92">
        <w:rPr>
          <w:rFonts w:eastAsiaTheme="minorEastAsia"/>
          <w:b/>
          <w:bCs/>
        </w:rPr>
        <w:t xml:space="preserve">a </w:t>
      </w:r>
      <w:r w:rsidRPr="108EBF92">
        <w:rPr>
          <w:rFonts w:eastAsiaTheme="minorEastAsia"/>
          <w:b/>
          <w:bCs/>
        </w:rPr>
        <w:t xml:space="preserve">vertical or horizontal shift, deformation is expected to be perceived. C. The actual </w:t>
      </w:r>
      <w:r w:rsidR="0B0AB233" w:rsidRPr="108EBF92">
        <w:rPr>
          <w:rFonts w:eastAsiaTheme="minorEastAsia"/>
          <w:b/>
          <w:bCs/>
        </w:rPr>
        <w:t>appearance</w:t>
      </w:r>
      <w:r w:rsidRPr="108EBF92">
        <w:rPr>
          <w:rFonts w:eastAsiaTheme="minorEastAsia"/>
          <w:b/>
          <w:bCs/>
        </w:rPr>
        <w:t xml:space="preserve"> of the square</w:t>
      </w:r>
      <w:r w:rsidR="0B0AB233" w:rsidRPr="108EBF92">
        <w:rPr>
          <w:rFonts w:eastAsiaTheme="minorEastAsia"/>
          <w:b/>
          <w:bCs/>
        </w:rPr>
        <w:t xml:space="preserve"> (exaggerated for clarity)</w:t>
      </w:r>
      <w:r w:rsidRPr="108EBF92">
        <w:rPr>
          <w:rFonts w:eastAsiaTheme="minorEastAsia"/>
          <w:b/>
          <w:bCs/>
        </w:rPr>
        <w:t xml:space="preserve">. The square appears to </w:t>
      </w:r>
      <w:r w:rsidR="0B0AB233" w:rsidRPr="108EBF92">
        <w:rPr>
          <w:rFonts w:eastAsiaTheme="minorEastAsia"/>
          <w:b/>
          <w:bCs/>
        </w:rPr>
        <w:t>rotate while</w:t>
      </w:r>
      <w:r w:rsidRPr="108EBF92">
        <w:rPr>
          <w:rFonts w:eastAsiaTheme="minorEastAsia"/>
          <w:b/>
          <w:bCs/>
        </w:rPr>
        <w:t xml:space="preserve"> </w:t>
      </w:r>
      <w:r w:rsidR="02DB6A0A" w:rsidRPr="108EBF92">
        <w:rPr>
          <w:rFonts w:eastAsiaTheme="minorEastAsia"/>
          <w:b/>
          <w:bCs/>
        </w:rPr>
        <w:t>maintaining</w:t>
      </w:r>
      <w:r w:rsidRPr="108EBF92">
        <w:rPr>
          <w:rFonts w:eastAsiaTheme="minorEastAsia"/>
          <w:b/>
          <w:bCs/>
        </w:rPr>
        <w:t xml:space="preserve"> its rigid</w:t>
      </w:r>
      <w:r w:rsidR="0B0AB233" w:rsidRPr="108EBF92">
        <w:rPr>
          <w:rFonts w:eastAsiaTheme="minorEastAsia"/>
          <w:b/>
          <w:bCs/>
        </w:rPr>
        <w:t xml:space="preserve"> shape,</w:t>
      </w:r>
      <w:r w:rsidRPr="108EBF92">
        <w:rPr>
          <w:rFonts w:eastAsiaTheme="minorEastAsia"/>
          <w:b/>
          <w:bCs/>
        </w:rPr>
        <w:t xml:space="preserve"> and the edges appear to be tilted</w:t>
      </w:r>
      <w:r w:rsidR="3B4A189C" w:rsidRPr="108EBF92">
        <w:rPr>
          <w:rFonts w:eastAsiaTheme="minorEastAsia"/>
          <w:b/>
          <w:bCs/>
        </w:rPr>
        <w:t>.</w:t>
      </w:r>
    </w:p>
    <w:p w14:paraId="65AF8726" w14:textId="2A762887" w:rsidR="001A2C48" w:rsidRDefault="28B27B35" w:rsidP="28B27B35">
      <w:pPr>
        <w:ind w:firstLine="0"/>
        <w:jc w:val="center"/>
        <w:rPr>
          <w:b/>
        </w:rPr>
      </w:pPr>
      <w:r>
        <w:rPr>
          <w:noProof/>
        </w:rPr>
        <w:lastRenderedPageBreak/>
        <w:drawing>
          <wp:anchor distT="0" distB="0" distL="114300" distR="114300" simplePos="0" relativeHeight="251658752" behindDoc="0" locked="0" layoutInCell="1" allowOverlap="1" wp14:anchorId="6F49276A" wp14:editId="36E49120">
            <wp:simplePos x="0" y="0"/>
            <wp:positionH relativeFrom="column">
              <wp:align>left</wp:align>
            </wp:positionH>
            <wp:positionV relativeFrom="paragraph">
              <wp:posOffset>0</wp:posOffset>
            </wp:positionV>
            <wp:extent cx="5638798" cy="5724524"/>
            <wp:effectExtent l="0" t="0" r="0" b="0"/>
            <wp:wrapSquare wrapText="bothSides"/>
            <wp:docPr id="1297889790" name="picture" title="ビデオのタイトル: Movie4.mp4">
              <a:hlinkClick xmlns:a="http://schemas.openxmlformats.org/drawingml/2006/main" r:id="rId19"/>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20">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VhDFScGpIlDmQwIqhT0ocEBdmA944qXEAYUxWB_fWMuzw?nav=eyJyZWZlcnJhbEluZm8iOnsicmVmZXJyYWxBcHAiOiJPbmVEcml2ZUZvckJ1c2luZXNzIiwicmVmZXJyYWxBcHBQbGF0Zm9ybSI6IldlYiIsInJlZmVycmFsTW9kZSI6InZpZXciLCJyZWZlcnJhbFZpZXciOiJNeUZpbGVzTGlua0NvcHkifX0&amp;e=8ePaPk"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7B3E5D77" w14:textId="06ECD620" w:rsidR="001A2C48" w:rsidRPr="001A2C48" w:rsidRDefault="001A2C48" w:rsidP="5D151343">
      <w:pPr>
        <w:ind w:firstLine="0"/>
        <w:jc w:val="center"/>
        <w:rPr>
          <w:b/>
          <w:bCs/>
        </w:rPr>
      </w:pPr>
      <w:r w:rsidRPr="6EC06E4A">
        <w:rPr>
          <w:b/>
          <w:bCs/>
        </w:rPr>
        <w:t xml:space="preserve">Movie </w:t>
      </w:r>
      <w:r w:rsidR="003C6EED" w:rsidRPr="6EC06E4A">
        <w:rPr>
          <w:b/>
          <w:bCs/>
        </w:rPr>
        <w:t>4</w:t>
      </w:r>
      <w:r w:rsidRPr="6EC06E4A">
        <w:rPr>
          <w:b/>
          <w:bCs/>
        </w:rPr>
        <w:t xml:space="preserve">. </w:t>
      </w:r>
      <w:r w:rsidR="058ADD44" w:rsidRPr="6EC06E4A">
        <w:rPr>
          <w:b/>
          <w:bCs/>
        </w:rPr>
        <w:t>Global m</w:t>
      </w:r>
      <w:r w:rsidR="7E19A947" w:rsidRPr="6EC06E4A">
        <w:rPr>
          <w:b/>
          <w:bCs/>
        </w:rPr>
        <w:t xml:space="preserve">otion </w:t>
      </w:r>
      <w:r w:rsidRPr="6EC06E4A">
        <w:rPr>
          <w:b/>
          <w:bCs/>
        </w:rPr>
        <w:t xml:space="preserve">indicated by physical </w:t>
      </w:r>
      <w:r w:rsidR="05B4EF27" w:rsidRPr="6EC06E4A">
        <w:rPr>
          <w:b/>
          <w:bCs/>
        </w:rPr>
        <w:t xml:space="preserve">local </w:t>
      </w:r>
      <w:r w:rsidRPr="6EC06E4A">
        <w:rPr>
          <w:b/>
          <w:bCs/>
        </w:rPr>
        <w:t>motion</w:t>
      </w:r>
      <w:r w:rsidR="19F49793" w:rsidRPr="6EC06E4A">
        <w:rPr>
          <w:b/>
          <w:bCs/>
        </w:rPr>
        <w:t>s</w:t>
      </w:r>
      <w:r w:rsidRPr="6EC06E4A">
        <w:rPr>
          <w:b/>
          <w:bCs/>
        </w:rPr>
        <w:t xml:space="preserve"> of the </w:t>
      </w:r>
      <w:proofErr w:type="spellStart"/>
      <w:r w:rsidR="01921331" w:rsidRPr="6EC06E4A">
        <w:rPr>
          <w:b/>
          <w:bCs/>
        </w:rPr>
        <w:t>P</w:t>
      </w:r>
      <w:r w:rsidRPr="6EC06E4A">
        <w:rPr>
          <w:b/>
          <w:bCs/>
        </w:rPr>
        <w:t>acmen’s</w:t>
      </w:r>
      <w:proofErr w:type="spellEnd"/>
      <w:r w:rsidRPr="6EC06E4A">
        <w:rPr>
          <w:b/>
          <w:bCs/>
        </w:rPr>
        <w:t xml:space="preserve"> </w:t>
      </w:r>
      <w:r w:rsidR="00566CAD" w:rsidRPr="6EC06E4A">
        <w:rPr>
          <w:b/>
          <w:bCs/>
        </w:rPr>
        <w:t>mouth</w:t>
      </w:r>
      <w:r w:rsidRPr="6EC06E4A">
        <w:rPr>
          <w:b/>
          <w:bCs/>
        </w:rPr>
        <w:t>s.</w:t>
      </w:r>
      <w:r w:rsidR="410393D0" w:rsidRPr="6EC06E4A">
        <w:rPr>
          <w:b/>
          <w:bCs/>
        </w:rPr>
        <w:t xml:space="preserve"> </w:t>
      </w:r>
      <w:proofErr w:type="gramStart"/>
      <w:r w:rsidR="410393D0" w:rsidRPr="6EC06E4A">
        <w:rPr>
          <w:b/>
          <w:bCs/>
        </w:rPr>
        <w:t>A</w:t>
      </w:r>
      <w:proofErr w:type="gramEnd"/>
      <w:r w:rsidR="410393D0" w:rsidRPr="6EC06E4A">
        <w:rPr>
          <w:b/>
          <w:bCs/>
        </w:rPr>
        <w:t xml:space="preserve"> </w:t>
      </w:r>
      <w:r w:rsidR="00A57506">
        <w:rPr>
          <w:rFonts w:hint="eastAsia"/>
          <w:b/>
          <w:bCs/>
        </w:rPr>
        <w:t xml:space="preserve">alternating </w:t>
      </w:r>
      <w:r w:rsidR="410393D0" w:rsidRPr="6EC06E4A">
        <w:rPr>
          <w:b/>
          <w:bCs/>
        </w:rPr>
        <w:t>rigid square is perceived even when</w:t>
      </w:r>
      <w:r w:rsidR="7FA87901" w:rsidRPr="6EC06E4A">
        <w:rPr>
          <w:b/>
          <w:bCs/>
        </w:rPr>
        <w:t xml:space="preserve"> the mouths are physically not aligned.</w:t>
      </w:r>
    </w:p>
    <w:p w14:paraId="3E7D2103" w14:textId="368421B8" w:rsidR="000854B3" w:rsidRDefault="44739A87">
      <w:pPr>
        <w:pStyle w:val="1"/>
      </w:pPr>
      <w:bookmarkStart w:id="7" w:name="some-variants"/>
      <w:bookmarkEnd w:id="3"/>
      <w:r>
        <w:t>Variat</w:t>
      </w:r>
      <w:r w:rsidR="4DD4069C">
        <w:t>ion</w:t>
      </w:r>
      <w:r>
        <w:t>s</w:t>
      </w:r>
    </w:p>
    <w:p w14:paraId="0BC5B189" w14:textId="351FFC9E" w:rsidR="3E8CCD48" w:rsidRDefault="1E97F740" w:rsidP="575D0DFD">
      <w:pPr>
        <w:pStyle w:val="FirstParagraph"/>
      </w:pPr>
      <w:r>
        <w:t xml:space="preserve">Flynn and Shapiro (2018) demonstrated </w:t>
      </w:r>
      <w:r w:rsidR="512C71A4">
        <w:t>th</w:t>
      </w:r>
      <w:r w:rsidR="242F2504">
        <w:t>at</w:t>
      </w:r>
      <w:r w:rsidR="512C71A4">
        <w:t xml:space="preserve"> </w:t>
      </w:r>
      <w:r w:rsidR="242F2504">
        <w:t xml:space="preserve">the </w:t>
      </w:r>
      <w:r w:rsidR="7D499B72">
        <w:t xml:space="preserve">smooth </w:t>
      </w:r>
      <w:r w:rsidR="53985C7D">
        <w:t xml:space="preserve">motion </w:t>
      </w:r>
      <w:r w:rsidR="4675CA2F">
        <w:t xml:space="preserve">produced </w:t>
      </w:r>
      <w:r w:rsidR="72286874">
        <w:t xml:space="preserve">by luminance modulation </w:t>
      </w:r>
      <w:r w:rsidR="3FD8FCA1">
        <w:t xml:space="preserve">is invariant to phase </w:t>
      </w:r>
      <w:r w:rsidR="12F3565F">
        <w:t>shifts</w:t>
      </w:r>
      <w:r w:rsidR="3FD8FCA1">
        <w:t xml:space="preserve"> added </w:t>
      </w:r>
      <w:r w:rsidR="63F5F484">
        <w:t xml:space="preserve">equally </w:t>
      </w:r>
      <w:r w:rsidR="3FD8FCA1">
        <w:t xml:space="preserve">to both </w:t>
      </w:r>
      <w:r w:rsidR="1A59184D" w:rsidRPr="575D0DFD">
        <w:rPr>
          <w:rFonts w:eastAsiaTheme="minorEastAsia"/>
        </w:rPr>
        <w:t>strip</w:t>
      </w:r>
      <w:r w:rsidR="1A59184D">
        <w:t xml:space="preserve"> </w:t>
      </w:r>
      <w:r w:rsidR="66ED2BF7">
        <w:t xml:space="preserve">and </w:t>
      </w:r>
      <w:r w:rsidR="334DC5B6">
        <w:t>its adjoining area</w:t>
      </w:r>
      <w:r w:rsidR="66F59266">
        <w:t>. T</w:t>
      </w:r>
      <w:r w:rsidR="01AEE6A6">
        <w:t>hat is</w:t>
      </w:r>
      <w:r w:rsidR="19EB97E3">
        <w:t xml:space="preserve">, </w:t>
      </w:r>
      <w:r w:rsidR="2CAE335D">
        <w:t xml:space="preserve">if </w:t>
      </w:r>
      <w:r w:rsidR="62C24171">
        <w:t xml:space="preserve">motion </w:t>
      </w:r>
      <w:r w:rsidR="57D75CDB">
        <w:t xml:space="preserve">is </w:t>
      </w:r>
      <w:r w:rsidR="62C24171">
        <w:t>produced</w:t>
      </w:r>
      <w:r w:rsidR="1359E53D">
        <w:t xml:space="preserve"> in a rightward direction</w:t>
      </w:r>
      <w:r w:rsidR="62C24171">
        <w:t xml:space="preserve"> by a background modulation </w:t>
      </w:r>
      <w:r w:rsidR="63F23B77">
        <w:t xml:space="preserve">of </w:t>
      </w:r>
      <w:r w:rsidR="19771145">
        <w:t>phase 0</w:t>
      </w:r>
      <w:r w:rsidR="080CDA67">
        <w:t>°</w:t>
      </w:r>
      <w:r w:rsidR="45265745">
        <w:t xml:space="preserve"> </w:t>
      </w:r>
      <w:r w:rsidR="19771145">
        <w:t xml:space="preserve">and </w:t>
      </w:r>
      <w:r w:rsidR="7E0BB9CF" w:rsidRPr="575D0DFD">
        <w:rPr>
          <w:rFonts w:eastAsiaTheme="minorEastAsia"/>
        </w:rPr>
        <w:t xml:space="preserve">strip </w:t>
      </w:r>
      <w:r w:rsidR="290BA5C0">
        <w:t>modulation</w:t>
      </w:r>
      <w:r w:rsidR="19771145">
        <w:t xml:space="preserve"> </w:t>
      </w:r>
      <w:r w:rsidR="205347CC">
        <w:t xml:space="preserve">of </w:t>
      </w:r>
      <w:r w:rsidR="710C0DA6">
        <w:t xml:space="preserve">phase </w:t>
      </w:r>
      <w:r w:rsidR="19771145">
        <w:t>90</w:t>
      </w:r>
      <w:r w:rsidR="635783BA">
        <w:t>°</w:t>
      </w:r>
      <w:r w:rsidR="2BF365A4">
        <w:t>,</w:t>
      </w:r>
      <w:r w:rsidR="635783BA">
        <w:t xml:space="preserve"> </w:t>
      </w:r>
      <w:r w:rsidR="41483838">
        <w:t xml:space="preserve">then </w:t>
      </w:r>
      <w:r w:rsidR="176C0F6B">
        <w:t>rightward motion will also be</w:t>
      </w:r>
      <w:r w:rsidR="72DCABBB">
        <w:t xml:space="preserve"> produced by adding</w:t>
      </w:r>
      <w:r w:rsidR="1080F6B0">
        <w:t xml:space="preserve"> a phase offset 𝛳° to both the</w:t>
      </w:r>
      <w:r w:rsidR="72DCABBB">
        <w:t xml:space="preserve"> </w:t>
      </w:r>
      <w:r w:rsidR="308BF382">
        <w:t xml:space="preserve">background </w:t>
      </w:r>
      <w:r w:rsidR="50041B90">
        <w:t xml:space="preserve">and </w:t>
      </w:r>
      <w:r w:rsidR="7E0BB9CF" w:rsidRPr="575D0DFD">
        <w:rPr>
          <w:rFonts w:eastAsiaTheme="minorEastAsia"/>
        </w:rPr>
        <w:t xml:space="preserve">strip </w:t>
      </w:r>
      <w:r w:rsidR="50041B90">
        <w:t>modulations</w:t>
      </w:r>
      <w:r>
        <w:t>.</w:t>
      </w:r>
      <w:r w:rsidR="65B551A0">
        <w:t xml:space="preserve"> </w:t>
      </w:r>
      <w:r w:rsidR="2271622E">
        <w:t xml:space="preserve">Hence, the </w:t>
      </w:r>
      <w:r w:rsidR="2DCA8603">
        <w:t xml:space="preserve">direction </w:t>
      </w:r>
      <w:r w:rsidR="2AFA3DE8">
        <w:t xml:space="preserve">of </w:t>
      </w:r>
      <w:r w:rsidR="2DCA8603">
        <w:t xml:space="preserve">motion is dependent on the phase </w:t>
      </w:r>
      <w:r w:rsidR="2DCA8603" w:rsidRPr="575D0DFD">
        <w:rPr>
          <w:i/>
          <w:iCs/>
        </w:rPr>
        <w:t xml:space="preserve">difference </w:t>
      </w:r>
      <w:r w:rsidR="2DCA8603">
        <w:t xml:space="preserve">between the </w:t>
      </w:r>
      <w:r w:rsidR="709216CE">
        <w:t xml:space="preserve">background and the </w:t>
      </w:r>
      <w:r w:rsidR="7E0BB9CF" w:rsidRPr="575D0DFD">
        <w:rPr>
          <w:rFonts w:eastAsiaTheme="minorEastAsia"/>
        </w:rPr>
        <w:t>strip</w:t>
      </w:r>
      <w:r w:rsidR="709216CE">
        <w:t xml:space="preserve">, </w:t>
      </w:r>
      <w:r w:rsidR="7DC5E5FE">
        <w:t xml:space="preserve">and not </w:t>
      </w:r>
      <w:r w:rsidR="55CA015D">
        <w:t xml:space="preserve">on </w:t>
      </w:r>
      <w:r w:rsidR="7DC5E5FE">
        <w:t>the</w:t>
      </w:r>
      <w:r w:rsidR="257A17E5">
        <w:t xml:space="preserve"> “DC” modulation</w:t>
      </w:r>
      <w:r w:rsidR="60C9134F">
        <w:t>.</w:t>
      </w:r>
      <w:r w:rsidR="0C0B3A9A">
        <w:t xml:space="preserve"> </w:t>
      </w:r>
      <w:r w:rsidR="1FECEBE6">
        <w:t xml:space="preserve">As with </w:t>
      </w:r>
      <w:r w:rsidR="3011C0C0">
        <w:t>Flynn and Shapiro (2018)</w:t>
      </w:r>
      <w:r w:rsidR="761B1567">
        <w:t xml:space="preserve">, this </w:t>
      </w:r>
      <w:r w:rsidR="3011C0C0">
        <w:t xml:space="preserve">means that there can be situations where, for instance, one Pacman can be modulating from light to dark, and </w:t>
      </w:r>
      <w:r w:rsidR="35130520">
        <w:t>an</w:t>
      </w:r>
      <w:r w:rsidR="3011C0C0">
        <w:t xml:space="preserve">other </w:t>
      </w:r>
      <w:r w:rsidR="66BB92AE">
        <w:t xml:space="preserve">Pacman </w:t>
      </w:r>
      <w:r w:rsidR="3011C0C0">
        <w:t xml:space="preserve">can be </w:t>
      </w:r>
      <w:r w:rsidR="3011C0C0">
        <w:lastRenderedPageBreak/>
        <w:t>modulating from dark to light, and yet the motion is in the same direction</w:t>
      </w:r>
      <w:r w:rsidR="5F82813D">
        <w:t xml:space="preserve"> due to the corresponding changes in </w:t>
      </w:r>
      <w:r w:rsidR="3C7CBBB1" w:rsidRPr="575D0DFD">
        <w:rPr>
          <w:rFonts w:eastAsiaTheme="minorEastAsia"/>
        </w:rPr>
        <w:t>strip</w:t>
      </w:r>
      <w:r w:rsidR="3C7CBBB1">
        <w:t xml:space="preserve"> </w:t>
      </w:r>
      <w:r w:rsidR="5F82813D">
        <w:t>modulation.</w:t>
      </w:r>
      <w:r w:rsidR="3011C0C0">
        <w:t xml:space="preserve"> </w:t>
      </w:r>
    </w:p>
    <w:p w14:paraId="2C891494" w14:textId="741B05FB" w:rsidR="3E8CCD48" w:rsidRDefault="556FFC38" w:rsidP="108EBF92">
      <w:pPr>
        <w:pStyle w:val="FirstParagraph"/>
        <w:ind w:firstLine="720"/>
      </w:pPr>
      <w:r>
        <w:t xml:space="preserve">In </w:t>
      </w:r>
      <w:r w:rsidR="029767E3">
        <w:t xml:space="preserve">Movie </w:t>
      </w:r>
      <w:r w:rsidR="0015458D" w:rsidRPr="6EC06E4A">
        <w:rPr>
          <w:rFonts w:eastAsiaTheme="minorEastAsia"/>
        </w:rPr>
        <w:t>5</w:t>
      </w:r>
      <w:r w:rsidR="00CE2724" w:rsidRPr="6EC06E4A">
        <w:rPr>
          <w:rFonts w:eastAsiaTheme="minorEastAsia"/>
        </w:rPr>
        <w:t>A</w:t>
      </w:r>
      <w:r w:rsidR="12A46D17">
        <w:t>,</w:t>
      </w:r>
      <w:r w:rsidR="30413D19">
        <w:t xml:space="preserve"> </w:t>
      </w:r>
      <w:r w:rsidR="1F4DC467">
        <w:t>we shift</w:t>
      </w:r>
      <w:r w:rsidR="30413D19">
        <w:t xml:space="preserve"> the phase modulation of the </w:t>
      </w:r>
      <w:proofErr w:type="spellStart"/>
      <w:r w:rsidR="6BCF5C3A">
        <w:t>P</w:t>
      </w:r>
      <w:r w:rsidR="30413D19">
        <w:t>acmen</w:t>
      </w:r>
      <w:proofErr w:type="spellEnd"/>
      <w:r w:rsidR="5678083C">
        <w:t xml:space="preserve"> so that those in the alternating corners are 180</w:t>
      </w:r>
      <w:r w:rsidR="723A92C5">
        <w:t>°</w:t>
      </w:r>
      <w:r w:rsidR="5678083C">
        <w:t xml:space="preserve"> out of phase with each other</w:t>
      </w:r>
      <w:r w:rsidR="3CCD1B2D">
        <w:t xml:space="preserve">. </w:t>
      </w:r>
      <w:r w:rsidR="16B0FB8E">
        <w:t>Not surprisingly, t</w:t>
      </w:r>
      <w:r w:rsidR="0AC8E43F">
        <w:t xml:space="preserve">he phase shift of two of the </w:t>
      </w:r>
      <w:proofErr w:type="spellStart"/>
      <w:r w:rsidR="2B660B4D">
        <w:t>P</w:t>
      </w:r>
      <w:r w:rsidR="0AC8E43F">
        <w:t>acmen</w:t>
      </w:r>
      <w:proofErr w:type="spellEnd"/>
      <w:r w:rsidR="0AC8E43F">
        <w:t xml:space="preserve"> maintains</w:t>
      </w:r>
      <w:r w:rsidR="16B0FB8E">
        <w:t xml:space="preserve"> th</w:t>
      </w:r>
      <w:r w:rsidR="402747B7">
        <w:t>e</w:t>
      </w:r>
      <w:r w:rsidR="16B0FB8E">
        <w:t xml:space="preserve"> same </w:t>
      </w:r>
      <w:r w:rsidR="626C1330">
        <w:t xml:space="preserve">perceived </w:t>
      </w:r>
      <w:r w:rsidR="30D3CDD8">
        <w:t xml:space="preserve">global </w:t>
      </w:r>
      <w:r w:rsidR="3CCD1B2D">
        <w:t>motion</w:t>
      </w:r>
      <w:r w:rsidR="0572AAE8">
        <w:t xml:space="preserve"> </w:t>
      </w:r>
      <w:r w:rsidR="51D8936B">
        <w:t xml:space="preserve">as </w:t>
      </w:r>
      <w:r w:rsidR="332F93AD">
        <w:t xml:space="preserve">in </w:t>
      </w:r>
      <w:r w:rsidR="0C74515A">
        <w:t>M</w:t>
      </w:r>
      <w:r w:rsidR="51D8936B">
        <w:t xml:space="preserve">ovie </w:t>
      </w:r>
      <w:r w:rsidR="3CCD1B2D">
        <w:t>1</w:t>
      </w:r>
      <w:r w:rsidR="001867A8" w:rsidRPr="6EC06E4A">
        <w:rPr>
          <w:rFonts w:eastAsiaTheme="minorEastAsia"/>
        </w:rPr>
        <w:t>A</w:t>
      </w:r>
      <w:r w:rsidR="67FA83DB">
        <w:t>.</w:t>
      </w:r>
      <w:r w:rsidR="7DF75E64">
        <w:t xml:space="preserve"> In Movie </w:t>
      </w:r>
      <w:r w:rsidR="00CE2724" w:rsidRPr="6EC06E4A">
        <w:rPr>
          <w:rFonts w:eastAsiaTheme="minorEastAsia"/>
        </w:rPr>
        <w:t>5</w:t>
      </w:r>
      <w:r w:rsidR="7DF75E64">
        <w:t xml:space="preserve">B, </w:t>
      </w:r>
      <w:r w:rsidR="3C5A846C">
        <w:t xml:space="preserve">the </w:t>
      </w:r>
      <w:r w:rsidR="4F024855">
        <w:t xml:space="preserve">modulation frequency of </w:t>
      </w:r>
      <w:r w:rsidR="16D4E3D1">
        <w:t>two</w:t>
      </w:r>
      <w:r w:rsidR="4F024855">
        <w:t xml:space="preserve"> </w:t>
      </w:r>
      <w:proofErr w:type="spellStart"/>
      <w:r w:rsidR="3E6E258D">
        <w:t>P</w:t>
      </w:r>
      <w:r w:rsidR="4F024855">
        <w:t>acm</w:t>
      </w:r>
      <w:r w:rsidR="563AC017">
        <w:t>e</w:t>
      </w:r>
      <w:r w:rsidR="4F024855">
        <w:t>n</w:t>
      </w:r>
      <w:proofErr w:type="spellEnd"/>
      <w:r w:rsidR="4F024855">
        <w:t xml:space="preserve"> and</w:t>
      </w:r>
      <w:r w:rsidR="5EB3C406">
        <w:t xml:space="preserve"> the corresponding</w:t>
      </w:r>
      <w:r w:rsidR="4F024855">
        <w:t xml:space="preserve"> </w:t>
      </w:r>
      <w:r w:rsidR="00B529F3" w:rsidRPr="6EC06E4A">
        <w:rPr>
          <w:rFonts w:eastAsiaTheme="minorEastAsia"/>
        </w:rPr>
        <w:t>strips</w:t>
      </w:r>
      <w:r w:rsidR="00B529F3">
        <w:t xml:space="preserve"> </w:t>
      </w:r>
      <w:r w:rsidR="4F024855">
        <w:t>is doubled</w:t>
      </w:r>
      <w:r w:rsidR="7F326A7E">
        <w:t>. In this case</w:t>
      </w:r>
      <w:r w:rsidR="13E09AD8">
        <w:t>,</w:t>
      </w:r>
      <w:r w:rsidR="7F326A7E">
        <w:t xml:space="preserve"> </w:t>
      </w:r>
      <w:r w:rsidR="16329698">
        <w:t xml:space="preserve">the </w:t>
      </w:r>
      <w:r w:rsidR="356B25A7">
        <w:t xml:space="preserve">frequency-doubled </w:t>
      </w:r>
      <w:r w:rsidR="00B529F3" w:rsidRPr="6EC06E4A">
        <w:rPr>
          <w:rFonts w:eastAsiaTheme="minorEastAsia"/>
        </w:rPr>
        <w:t>strips</w:t>
      </w:r>
      <w:r w:rsidR="76F36946">
        <w:t>/</w:t>
      </w:r>
      <w:proofErr w:type="spellStart"/>
      <w:r w:rsidR="76F36946">
        <w:t>Pacmen</w:t>
      </w:r>
      <w:proofErr w:type="spellEnd"/>
      <w:r w:rsidR="585626C8">
        <w:t xml:space="preserve"> seem to move faster</w:t>
      </w:r>
      <w:r w:rsidR="78C74E4E">
        <w:t xml:space="preserve"> than </w:t>
      </w:r>
      <w:r w:rsidR="3EE37B49">
        <w:t xml:space="preserve">the non-frequency doubled </w:t>
      </w:r>
      <w:r w:rsidR="00B529F3" w:rsidRPr="6EC06E4A">
        <w:rPr>
          <w:rFonts w:eastAsiaTheme="minorEastAsia"/>
        </w:rPr>
        <w:t>strips</w:t>
      </w:r>
      <w:r w:rsidR="6CC97F5A">
        <w:t>/</w:t>
      </w:r>
      <w:proofErr w:type="spellStart"/>
      <w:r w:rsidR="6C6AC64D">
        <w:t>P</w:t>
      </w:r>
      <w:r w:rsidR="78C74E4E">
        <w:t>acmen</w:t>
      </w:r>
      <w:proofErr w:type="spellEnd"/>
      <w:r w:rsidR="585626C8">
        <w:t xml:space="preserve">, and </w:t>
      </w:r>
      <w:r w:rsidR="2D8B1808">
        <w:t xml:space="preserve">this motion distorts the shape </w:t>
      </w:r>
      <w:r w:rsidR="585626C8">
        <w:t>of the global figure (i.e., the square)</w:t>
      </w:r>
      <w:r w:rsidR="2A0A44BD">
        <w:t>.</w:t>
      </w:r>
    </w:p>
    <w:p w14:paraId="268EEEED" w14:textId="3C831C89" w:rsidR="2A6E376C" w:rsidRDefault="21ECDC61" w:rsidP="7C28D416">
      <w:pPr>
        <w:pStyle w:val="FirstParagraph"/>
        <w:ind w:firstLine="720"/>
        <w:rPr>
          <w:rFonts w:eastAsiaTheme="minorEastAsia"/>
        </w:rPr>
      </w:pPr>
      <w:r>
        <w:t xml:space="preserve">Movie </w:t>
      </w:r>
      <w:r w:rsidR="3572C9C0" w:rsidRPr="7C28D416">
        <w:rPr>
          <w:rFonts w:eastAsiaTheme="minorEastAsia"/>
        </w:rPr>
        <w:t>5</w:t>
      </w:r>
      <w:r>
        <w:t xml:space="preserve">B, therefore, </w:t>
      </w:r>
      <w:r w:rsidR="3C099785">
        <w:t xml:space="preserve">shows </w:t>
      </w:r>
      <w:r w:rsidR="6CB830CD">
        <w:t>the</w:t>
      </w:r>
      <w:r w:rsidR="3C099785">
        <w:t xml:space="preserve"> </w:t>
      </w:r>
      <w:r w:rsidR="43821037" w:rsidRPr="7C28D416">
        <w:rPr>
          <w:rFonts w:eastAsiaTheme="minorEastAsia"/>
        </w:rPr>
        <w:t xml:space="preserve">limitation of </w:t>
      </w:r>
      <w:r w:rsidR="4A5B3D4A" w:rsidRPr="7C28D416">
        <w:rPr>
          <w:rFonts w:eastAsiaTheme="minorEastAsia"/>
        </w:rPr>
        <w:t xml:space="preserve">the </w:t>
      </w:r>
      <w:r w:rsidR="42FAA7A0" w:rsidRPr="7C28D416">
        <w:rPr>
          <w:rFonts w:eastAsiaTheme="minorEastAsia"/>
        </w:rPr>
        <w:t>observer’s tendency to perceive rigidity</w:t>
      </w:r>
      <w:r w:rsidR="30015F24">
        <w:t>.</w:t>
      </w:r>
      <w:r w:rsidR="2EA8F735">
        <w:t xml:space="preserve"> </w:t>
      </w:r>
      <w:r w:rsidR="32D5612F">
        <w:t xml:space="preserve">In </w:t>
      </w:r>
      <w:r w:rsidR="23D8167A">
        <w:t>M</w:t>
      </w:r>
      <w:r w:rsidR="32D5612F">
        <w:t>ovie</w:t>
      </w:r>
      <w:r w:rsidR="76FE802C">
        <w:t xml:space="preserve"> </w:t>
      </w:r>
      <w:r w:rsidR="1252FA77" w:rsidRPr="7C28D416">
        <w:rPr>
          <w:rFonts w:eastAsiaTheme="minorEastAsia"/>
        </w:rPr>
        <w:t>5</w:t>
      </w:r>
      <w:r w:rsidR="1252FA77">
        <w:t>B</w:t>
      </w:r>
      <w:r w:rsidR="76FE802C">
        <w:t xml:space="preserve">, there is a </w:t>
      </w:r>
      <w:r w:rsidR="43D4FED7">
        <w:t>recognizable</w:t>
      </w:r>
      <w:r w:rsidR="76FE802C">
        <w:t xml:space="preserve"> shape, but that shape is not </w:t>
      </w:r>
      <w:r w:rsidR="589BB5A5">
        <w:t xml:space="preserve">perceived as </w:t>
      </w:r>
      <w:r w:rsidR="76FE802C">
        <w:t xml:space="preserve">rigid since </w:t>
      </w:r>
      <w:r w:rsidR="63937CFC">
        <w:t>two corners move</w:t>
      </w:r>
      <w:r w:rsidR="030E04FA">
        <w:t xml:space="preserve"> faster</w:t>
      </w:r>
      <w:r w:rsidR="76FE802C">
        <w:t xml:space="preserve"> than the </w:t>
      </w:r>
      <w:r w:rsidR="7F4EE9CD">
        <w:t xml:space="preserve">other </w:t>
      </w:r>
      <w:r w:rsidR="57E64305">
        <w:t xml:space="preserve">two </w:t>
      </w:r>
      <w:r w:rsidR="28B231AF">
        <w:t>corners</w:t>
      </w:r>
      <w:r w:rsidR="4AC7C82A">
        <w:t>.</w:t>
      </w:r>
      <w:r w:rsidR="135EFB41">
        <w:t xml:space="preserve"> </w:t>
      </w:r>
      <w:r w:rsidR="48CEF782" w:rsidRPr="7C28D416">
        <w:rPr>
          <w:rFonts w:eastAsiaTheme="minorEastAsia"/>
        </w:rPr>
        <w:t xml:space="preserve">So, while </w:t>
      </w:r>
      <w:r w:rsidR="10114185" w:rsidRPr="7C28D416">
        <w:rPr>
          <w:rFonts w:eastAsiaTheme="minorEastAsia"/>
        </w:rPr>
        <w:t xml:space="preserve">the </w:t>
      </w:r>
      <w:r w:rsidR="29444530" w:rsidRPr="7C28D416">
        <w:rPr>
          <w:rFonts w:eastAsiaTheme="minorEastAsia"/>
        </w:rPr>
        <w:t>phase</w:t>
      </w:r>
      <w:r w:rsidR="10114185" w:rsidRPr="7C28D416">
        <w:rPr>
          <w:rFonts w:eastAsiaTheme="minorEastAsia"/>
        </w:rPr>
        <w:t xml:space="preserve"> </w:t>
      </w:r>
      <w:r w:rsidR="1DDE3EAE" w:rsidRPr="7C28D416">
        <w:rPr>
          <w:rFonts w:eastAsiaTheme="minorEastAsia"/>
        </w:rPr>
        <w:t xml:space="preserve">does not have to be </w:t>
      </w:r>
      <w:r w:rsidR="79D5AA69" w:rsidRPr="7C28D416">
        <w:rPr>
          <w:rFonts w:eastAsiaTheme="minorEastAsia"/>
        </w:rPr>
        <w:t>sync</w:t>
      </w:r>
      <w:r w:rsidR="5E01CBA2" w:rsidRPr="7C28D416">
        <w:rPr>
          <w:rFonts w:eastAsiaTheme="minorEastAsia"/>
        </w:rPr>
        <w:t>h</w:t>
      </w:r>
      <w:r w:rsidR="79D5AA69" w:rsidRPr="7C28D416">
        <w:rPr>
          <w:rFonts w:eastAsiaTheme="minorEastAsia"/>
        </w:rPr>
        <w:t>ronized</w:t>
      </w:r>
      <w:r w:rsidR="1DDE3EAE" w:rsidRPr="7C28D416">
        <w:rPr>
          <w:rFonts w:eastAsiaTheme="minorEastAsia"/>
        </w:rPr>
        <w:t xml:space="preserve"> </w:t>
      </w:r>
      <w:r w:rsidR="181A8B80" w:rsidRPr="7C28D416">
        <w:rPr>
          <w:rFonts w:eastAsiaTheme="minorEastAsia"/>
        </w:rPr>
        <w:t xml:space="preserve">among the corners </w:t>
      </w:r>
      <w:r w:rsidR="3F0C7427" w:rsidRPr="7C28D416">
        <w:rPr>
          <w:rFonts w:eastAsiaTheme="minorEastAsia"/>
        </w:rPr>
        <w:t xml:space="preserve">for smooth rotation </w:t>
      </w:r>
      <w:r w:rsidR="1DDE3EAE" w:rsidRPr="7C28D416">
        <w:rPr>
          <w:rFonts w:eastAsiaTheme="minorEastAsia"/>
        </w:rPr>
        <w:t xml:space="preserve">(Movie 5A), </w:t>
      </w:r>
      <w:r w:rsidR="3F0C7427" w:rsidRPr="7C28D416">
        <w:rPr>
          <w:rFonts w:eastAsiaTheme="minorEastAsia"/>
        </w:rPr>
        <w:t xml:space="preserve">the difference </w:t>
      </w:r>
      <w:r w:rsidR="5E01CBA2" w:rsidRPr="7C28D416">
        <w:rPr>
          <w:rFonts w:eastAsiaTheme="minorEastAsia"/>
        </w:rPr>
        <w:t xml:space="preserve">in </w:t>
      </w:r>
      <w:r w:rsidR="3F0C7427" w:rsidRPr="7C28D416">
        <w:rPr>
          <w:rFonts w:eastAsiaTheme="minorEastAsia"/>
        </w:rPr>
        <w:t xml:space="preserve">velocity </w:t>
      </w:r>
      <w:r w:rsidR="5F92777C" w:rsidRPr="7C28D416">
        <w:rPr>
          <w:rFonts w:eastAsiaTheme="minorEastAsia"/>
        </w:rPr>
        <w:t xml:space="preserve">among </w:t>
      </w:r>
      <w:r w:rsidR="3F0C7427" w:rsidRPr="7C28D416">
        <w:rPr>
          <w:rFonts w:eastAsiaTheme="minorEastAsia"/>
        </w:rPr>
        <w:t>the</w:t>
      </w:r>
      <w:r w:rsidR="5F92777C" w:rsidRPr="7C28D416">
        <w:rPr>
          <w:rFonts w:eastAsiaTheme="minorEastAsia"/>
        </w:rPr>
        <w:t>m has an impact on the perception of rigid shapes.</w:t>
      </w:r>
      <w:r w:rsidR="3F0C7427" w:rsidRPr="7C28D416">
        <w:rPr>
          <w:rFonts w:eastAsiaTheme="minorEastAsia"/>
        </w:rPr>
        <w:t xml:space="preserve"> </w:t>
      </w:r>
    </w:p>
    <w:p w14:paraId="51BB95EC" w14:textId="30C839EA" w:rsidR="001A2C48" w:rsidRDefault="001A2C48" w:rsidP="17C7D720">
      <w:pPr>
        <w:pStyle w:val="FirstParagraph"/>
        <w:jc w:val="center"/>
        <w:rPr>
          <w:rFonts w:eastAsiaTheme="minorEastAsia"/>
          <w:b/>
          <w:bCs/>
        </w:rPr>
      </w:pPr>
    </w:p>
    <w:p w14:paraId="757BDEB1" w14:textId="3A4A6BBA" w:rsidR="001A2C48" w:rsidRDefault="001A2C48" w:rsidP="797E2D5A">
      <w:pPr>
        <w:pStyle w:val="FirstParagraph"/>
        <w:jc w:val="center"/>
        <w:rPr>
          <w:rFonts w:eastAsiaTheme="minorEastAsia"/>
          <w:b/>
          <w:bCs/>
        </w:rPr>
      </w:pPr>
    </w:p>
    <w:p w14:paraId="5B79D128" w14:textId="134AC5E5" w:rsidR="001A2C48" w:rsidRDefault="797E2D5A" w:rsidP="797E2D5A">
      <w:r>
        <w:rPr>
          <w:noProof/>
        </w:rPr>
        <w:lastRenderedPageBreak/>
        <w:drawing>
          <wp:anchor distT="0" distB="0" distL="114300" distR="114300" simplePos="0" relativeHeight="251662848" behindDoc="0" locked="0" layoutInCell="1" allowOverlap="1" wp14:anchorId="509BB27D" wp14:editId="5FB313ED">
            <wp:simplePos x="0" y="0"/>
            <wp:positionH relativeFrom="column">
              <wp:align>left</wp:align>
            </wp:positionH>
            <wp:positionV relativeFrom="paragraph">
              <wp:posOffset>0</wp:posOffset>
            </wp:positionV>
            <wp:extent cx="5638798" cy="5724524"/>
            <wp:effectExtent l="0" t="0" r="0" b="0"/>
            <wp:wrapSquare wrapText="bothSides"/>
            <wp:docPr id="1623107658" name="picture" title="ビデオのタイトル: Movie5A.mp4">
              <a:hlinkClick xmlns:a="http://schemas.openxmlformats.org/drawingml/2006/main" r:id="rId21"/>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22">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XHQWQFqMrBIiPIAj13gufEBJXzy88Hy1LzCPzyvKsNz4g?e=Lanhea"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5F66B19A" w14:textId="52AB7654" w:rsidR="001A2C48" w:rsidRDefault="029767E3" w:rsidP="6EC06E4A">
      <w:pPr>
        <w:pStyle w:val="FirstParagraph"/>
        <w:jc w:val="center"/>
        <w:rPr>
          <w:rFonts w:eastAsiaTheme="minorEastAsia"/>
          <w:b/>
          <w:bCs/>
        </w:rPr>
      </w:pPr>
      <w:r w:rsidRPr="6EC06E4A">
        <w:rPr>
          <w:rFonts w:eastAsiaTheme="minorEastAsia"/>
          <w:b/>
          <w:bCs/>
        </w:rPr>
        <w:t xml:space="preserve">Movie </w:t>
      </w:r>
      <w:r w:rsidR="00B31359" w:rsidRPr="6EC06E4A">
        <w:rPr>
          <w:rFonts w:eastAsiaTheme="minorEastAsia"/>
          <w:b/>
          <w:bCs/>
        </w:rPr>
        <w:t>5</w:t>
      </w:r>
      <w:r w:rsidR="7DE7D2BE" w:rsidRPr="6EC06E4A">
        <w:rPr>
          <w:rFonts w:eastAsiaTheme="minorEastAsia"/>
          <w:b/>
          <w:bCs/>
        </w:rPr>
        <w:t>A</w:t>
      </w:r>
      <w:r w:rsidRPr="6EC06E4A">
        <w:rPr>
          <w:rFonts w:eastAsiaTheme="minorEastAsia"/>
          <w:b/>
          <w:bCs/>
        </w:rPr>
        <w:t xml:space="preserve">. </w:t>
      </w:r>
      <w:r w:rsidR="244D7B63" w:rsidRPr="6EC06E4A">
        <w:rPr>
          <w:rFonts w:eastAsiaTheme="minorEastAsia"/>
          <w:b/>
          <w:bCs/>
        </w:rPr>
        <w:t>A p</w:t>
      </w:r>
      <w:r w:rsidRPr="6EC06E4A">
        <w:rPr>
          <w:rFonts w:eastAsiaTheme="minorEastAsia"/>
          <w:b/>
          <w:bCs/>
        </w:rPr>
        <w:t>hase-async</w:t>
      </w:r>
      <w:r w:rsidR="09254EF0" w:rsidRPr="6EC06E4A">
        <w:rPr>
          <w:rFonts w:eastAsiaTheme="minorEastAsia"/>
          <w:b/>
          <w:bCs/>
        </w:rPr>
        <w:t>h</w:t>
      </w:r>
      <w:r w:rsidRPr="6EC06E4A">
        <w:rPr>
          <w:rFonts w:eastAsiaTheme="minorEastAsia"/>
          <w:b/>
          <w:bCs/>
        </w:rPr>
        <w:t>ronized version. The ro</w:t>
      </w:r>
      <w:r w:rsidR="2F6A3DBB" w:rsidRPr="6EC06E4A">
        <w:rPr>
          <w:rFonts w:eastAsiaTheme="minorEastAsia"/>
          <w:b/>
          <w:bCs/>
        </w:rPr>
        <w:t xml:space="preserve">tating appearance </w:t>
      </w:r>
      <w:r w:rsidR="667E85D5" w:rsidRPr="6EC06E4A">
        <w:rPr>
          <w:rFonts w:eastAsiaTheme="minorEastAsia"/>
          <w:b/>
          <w:bCs/>
        </w:rPr>
        <w:t>is maintained.</w:t>
      </w:r>
    </w:p>
    <w:p w14:paraId="5F1FE0BC" w14:textId="64FD6516" w:rsidR="001A2C48" w:rsidRDefault="001A2C48" w:rsidP="00CE3CCD">
      <w:pPr>
        <w:pStyle w:val="FirstParagraph"/>
        <w:jc w:val="center"/>
        <w:rPr>
          <w:rFonts w:eastAsiaTheme="minorEastAsia"/>
          <w:b/>
          <w:bCs/>
        </w:rPr>
      </w:pPr>
    </w:p>
    <w:p w14:paraId="02A0CFB9" w14:textId="794A40FC" w:rsidR="00915329" w:rsidRDefault="70E96FCC" w:rsidP="70E96FCC">
      <w:pPr>
        <w:pStyle w:val="FirstParagraph"/>
        <w:jc w:val="center"/>
        <w:rPr>
          <w:rFonts w:eastAsiaTheme="minorEastAsia"/>
          <w:b/>
          <w:bCs/>
        </w:rPr>
      </w:pPr>
      <w:r>
        <w:rPr>
          <w:noProof/>
        </w:rPr>
        <w:lastRenderedPageBreak/>
        <w:drawing>
          <wp:anchor distT="0" distB="0" distL="114300" distR="114300" simplePos="0" relativeHeight="251651584" behindDoc="0" locked="0" layoutInCell="1" allowOverlap="1" wp14:anchorId="1F720D16" wp14:editId="605EB4DF">
            <wp:simplePos x="0" y="0"/>
            <wp:positionH relativeFrom="column">
              <wp:align>left</wp:align>
            </wp:positionH>
            <wp:positionV relativeFrom="paragraph">
              <wp:posOffset>0</wp:posOffset>
            </wp:positionV>
            <wp:extent cx="5638798" cy="5724524"/>
            <wp:effectExtent l="0" t="0" r="0" b="0"/>
            <wp:wrapSquare wrapText="bothSides"/>
            <wp:docPr id="41177727" name="picture" title="ビデオのタイトル: Movie5B.mp4">
              <a:hlinkClick xmlns:a="http://schemas.openxmlformats.org/drawingml/2006/main" r:id="rId23"/>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24">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axXFPAuoZ1In2Ip0PhtdAcB94-p3NejvzWnfv6znZYHpA?e=VDkcIm"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1A6B266E" w14:textId="0CEA87B1" w:rsidR="00915329" w:rsidRDefault="00915329" w:rsidP="5A58595B">
      <w:pPr>
        <w:pStyle w:val="FirstParagraph"/>
        <w:jc w:val="center"/>
        <w:rPr>
          <w:rFonts w:eastAsiaTheme="minorEastAsia"/>
          <w:b/>
          <w:bCs/>
        </w:rPr>
      </w:pPr>
      <w:r w:rsidRPr="5A58595B">
        <w:rPr>
          <w:rFonts w:eastAsiaTheme="minorEastAsia"/>
          <w:b/>
          <w:bCs/>
        </w:rPr>
        <w:t xml:space="preserve">Movie </w:t>
      </w:r>
      <w:r w:rsidR="00B31359" w:rsidRPr="5A58595B">
        <w:rPr>
          <w:rFonts w:eastAsiaTheme="minorEastAsia"/>
          <w:b/>
          <w:bCs/>
        </w:rPr>
        <w:t>5</w:t>
      </w:r>
      <w:r w:rsidR="002F6918" w:rsidRPr="5A58595B">
        <w:rPr>
          <w:rFonts w:eastAsiaTheme="minorEastAsia"/>
          <w:b/>
          <w:bCs/>
        </w:rPr>
        <w:t>B</w:t>
      </w:r>
      <w:r w:rsidRPr="5A58595B">
        <w:rPr>
          <w:rFonts w:eastAsiaTheme="minorEastAsia"/>
          <w:b/>
          <w:bCs/>
        </w:rPr>
        <w:t xml:space="preserve">. </w:t>
      </w:r>
      <w:r w:rsidR="000B1B67" w:rsidRPr="5A58595B">
        <w:rPr>
          <w:rFonts w:eastAsiaTheme="minorEastAsia"/>
          <w:b/>
          <w:bCs/>
        </w:rPr>
        <w:t>A variant version where the speed of the top left and bottom right ‘</w:t>
      </w:r>
      <w:proofErr w:type="spellStart"/>
      <w:r w:rsidR="1EB0709F" w:rsidRPr="5A58595B">
        <w:rPr>
          <w:rFonts w:eastAsiaTheme="minorEastAsia"/>
          <w:b/>
          <w:bCs/>
        </w:rPr>
        <w:t>Pacmen</w:t>
      </w:r>
      <w:proofErr w:type="spellEnd"/>
      <w:r w:rsidR="000B1B67" w:rsidRPr="5A58595B">
        <w:rPr>
          <w:rFonts w:eastAsiaTheme="minorEastAsia"/>
          <w:b/>
          <w:bCs/>
        </w:rPr>
        <w:t>’ were modulated to give a faster illusory motion signal than the other corners.  The apparent rotation becomes less smooth.</w:t>
      </w:r>
    </w:p>
    <w:p w14:paraId="5CDF5346" w14:textId="6E7FD292" w:rsidR="00915329" w:rsidRDefault="00915329" w:rsidP="6EC06E4A"/>
    <w:p w14:paraId="29E5B498" w14:textId="5E786247" w:rsidR="000854B3" w:rsidRDefault="3C5A846C" w:rsidP="062AAC82">
      <w:r>
        <w:t xml:space="preserve">We also </w:t>
      </w:r>
      <w:r w:rsidR="1F68F947">
        <w:t xml:space="preserve">present </w:t>
      </w:r>
      <w:r w:rsidR="6A2966CD">
        <w:t>the effect</w:t>
      </w:r>
      <w:r w:rsidR="0CEDFEE3">
        <w:t>s</w:t>
      </w:r>
      <w:r w:rsidR="6A2966CD">
        <w:t xml:space="preserve"> with </w:t>
      </w:r>
      <w:r w:rsidR="211F705A">
        <w:t xml:space="preserve">a </w:t>
      </w:r>
      <w:r w:rsidR="07F23768">
        <w:t xml:space="preserve">varying </w:t>
      </w:r>
      <w:r w:rsidR="6A2966CD">
        <w:t xml:space="preserve">number of </w:t>
      </w:r>
      <w:proofErr w:type="spellStart"/>
      <w:r w:rsidR="7B4B9BF9">
        <w:t>Pacmen</w:t>
      </w:r>
      <w:proofErr w:type="spellEnd"/>
      <w:r w:rsidR="261148ED">
        <w:t xml:space="preserve">. </w:t>
      </w:r>
      <w:r w:rsidR="183A3C2B">
        <w:t xml:space="preserve">In </w:t>
      </w:r>
      <w:r w:rsidR="3E53BE10">
        <w:t>Movie</w:t>
      </w:r>
      <w:r w:rsidR="00D365D6">
        <w:t>s</w:t>
      </w:r>
      <w:r w:rsidR="3E53BE10">
        <w:t xml:space="preserve"> </w:t>
      </w:r>
      <w:r w:rsidR="00B31359">
        <w:t>6</w:t>
      </w:r>
      <w:r w:rsidR="3E53BE10">
        <w:t xml:space="preserve">A </w:t>
      </w:r>
      <w:r w:rsidR="50C8E05C">
        <w:t xml:space="preserve">and </w:t>
      </w:r>
      <w:r w:rsidR="00B31359">
        <w:t>6</w:t>
      </w:r>
      <w:r w:rsidR="3E53BE10">
        <w:t>B</w:t>
      </w:r>
      <w:r w:rsidR="1FB50A93">
        <w:t xml:space="preserve">, </w:t>
      </w:r>
      <w:r w:rsidR="07AA8B02">
        <w:t>an illusory</w:t>
      </w:r>
      <w:r w:rsidR="3E53BE10">
        <w:t xml:space="preserve"> </w:t>
      </w:r>
      <w:r w:rsidR="3C48258D">
        <w:t xml:space="preserve">triangle (A) and </w:t>
      </w:r>
      <w:r w:rsidR="3E53BE10">
        <w:t>pentagon</w:t>
      </w:r>
      <w:r w:rsidR="2FB4D3A1">
        <w:t xml:space="preserve"> (B)</w:t>
      </w:r>
      <w:r w:rsidR="2FE2473D">
        <w:t xml:space="preserve"> appear to rotate counterclockwise. A</w:t>
      </w:r>
      <w:r w:rsidR="256DBE3F">
        <w:t xml:space="preserve">s </w:t>
      </w:r>
      <w:r w:rsidR="2FE2473D">
        <w:t>might be expected</w:t>
      </w:r>
      <w:r w:rsidR="649085FC">
        <w:t>,</w:t>
      </w:r>
      <w:r w:rsidR="2FE2473D">
        <w:t xml:space="preserve"> the motion o</w:t>
      </w:r>
      <w:r w:rsidR="4612ECED">
        <w:t xml:space="preserve">f the </w:t>
      </w:r>
      <w:r w:rsidR="2FE2473D">
        <w:t xml:space="preserve">global shape </w:t>
      </w:r>
      <w:r w:rsidR="47B7445A">
        <w:t xml:space="preserve">becomes </w:t>
      </w:r>
      <w:r w:rsidR="3E53BE10">
        <w:t xml:space="preserve">smoother </w:t>
      </w:r>
      <w:r w:rsidR="6D886C01">
        <w:t>with more vertices</w:t>
      </w:r>
      <w:r w:rsidR="4173F02F">
        <w:t xml:space="preserve"> since there are additional </w:t>
      </w:r>
      <w:r w:rsidR="5406F461">
        <w:t xml:space="preserve">sources of </w:t>
      </w:r>
      <w:r w:rsidR="4173F02F">
        <w:t>motion</w:t>
      </w:r>
      <w:r w:rsidR="503D5B94">
        <w:t xml:space="preserve"> information</w:t>
      </w:r>
      <w:r>
        <w:t xml:space="preserve">. </w:t>
      </w:r>
      <w:r w:rsidR="3DB0F022">
        <w:t xml:space="preserve">Still, in </w:t>
      </w:r>
      <w:r w:rsidR="717F2FB3">
        <w:t>both movies</w:t>
      </w:r>
      <w:r w:rsidR="43DE41AD">
        <w:t>,</w:t>
      </w:r>
      <w:r w:rsidR="717F2FB3">
        <w:t xml:space="preserve"> </w:t>
      </w:r>
      <w:r w:rsidR="3DB0F022">
        <w:t xml:space="preserve">the </w:t>
      </w:r>
      <w:r w:rsidR="0C220794">
        <w:t xml:space="preserve">perception of the </w:t>
      </w:r>
      <w:r w:rsidR="3DB0F022">
        <w:t>global shape does not el</w:t>
      </w:r>
      <w:r w:rsidR="4B92CF83">
        <w:t>iminate the perception of local elements.</w:t>
      </w:r>
      <w:r w:rsidR="1E1D0245">
        <w:t xml:space="preserve"> </w:t>
      </w:r>
      <w:r w:rsidR="585BCB78">
        <w:t>For instance,</w:t>
      </w:r>
      <w:r w:rsidR="4B92CF83">
        <w:t xml:space="preserve"> in movie </w:t>
      </w:r>
      <w:r w:rsidR="003D1E2F">
        <w:t>6</w:t>
      </w:r>
      <w:r w:rsidR="4B92CF83">
        <w:t>B</w:t>
      </w:r>
      <w:r w:rsidR="69471D62">
        <w:t>,</w:t>
      </w:r>
      <w:r w:rsidR="4B92CF83">
        <w:t xml:space="preserve"> the motion of </w:t>
      </w:r>
      <w:r w:rsidR="0ACD6701">
        <w:t xml:space="preserve">the </w:t>
      </w:r>
      <w:r w:rsidR="0DCAE29D">
        <w:t xml:space="preserve">global </w:t>
      </w:r>
      <w:r w:rsidR="4B92CF83">
        <w:t>pentagon</w:t>
      </w:r>
      <w:r w:rsidR="2F54BF5E">
        <w:t>al</w:t>
      </w:r>
      <w:r w:rsidR="4B92CF83">
        <w:t xml:space="preserve"> shape i</w:t>
      </w:r>
      <w:r w:rsidR="26F1377B">
        <w:t xml:space="preserve">s </w:t>
      </w:r>
      <w:r w:rsidR="1B11DAE4">
        <w:t>strong</w:t>
      </w:r>
      <w:r w:rsidR="26F1377B">
        <w:t xml:space="preserve">, but </w:t>
      </w:r>
      <w:r w:rsidR="63405B58">
        <w:t xml:space="preserve">with attention </w:t>
      </w:r>
      <w:r w:rsidR="41BCFA34">
        <w:t xml:space="preserve">to the </w:t>
      </w:r>
      <w:proofErr w:type="spellStart"/>
      <w:r w:rsidR="03F05BB4">
        <w:t>P</w:t>
      </w:r>
      <w:r w:rsidR="41BCFA34">
        <w:t>acmen</w:t>
      </w:r>
      <w:proofErr w:type="spellEnd"/>
      <w:r w:rsidR="44F7B97A">
        <w:t>,</w:t>
      </w:r>
      <w:r w:rsidR="41BCFA34">
        <w:t xml:space="preserve"> </w:t>
      </w:r>
      <w:r w:rsidR="63405B58">
        <w:t xml:space="preserve">the observer can notice the </w:t>
      </w:r>
      <w:r w:rsidR="00813623">
        <w:t>linear</w:t>
      </w:r>
      <w:r w:rsidR="00945FEA">
        <w:t xml:space="preserve"> </w:t>
      </w:r>
      <w:r w:rsidR="63405B58">
        <w:t xml:space="preserve">motion of the </w:t>
      </w:r>
      <w:r w:rsidR="004A3F72">
        <w:t>vertex</w:t>
      </w:r>
      <w:r w:rsidR="007D58BD">
        <w:t xml:space="preserve"> (the intersection of the strips)</w:t>
      </w:r>
      <w:r w:rsidR="008561B3">
        <w:t xml:space="preserve"> or indi</w:t>
      </w:r>
      <w:r w:rsidR="005B26B4">
        <w:t>vidual shifts of each strip</w:t>
      </w:r>
      <w:r w:rsidR="63405B58">
        <w:t xml:space="preserve">. </w:t>
      </w:r>
    </w:p>
    <w:p w14:paraId="13FD831B" w14:textId="1605F142" w:rsidR="000854B3" w:rsidRDefault="05D4BF48" w:rsidP="062AAC82">
      <w:r>
        <w:t xml:space="preserve">When the </w:t>
      </w:r>
      <w:r w:rsidR="000223B7">
        <w:t xml:space="preserve">central </w:t>
      </w:r>
      <w:r w:rsidR="001C5036">
        <w:t xml:space="preserve">shapes </w:t>
      </w:r>
      <w:r>
        <w:t xml:space="preserve">are extended </w:t>
      </w:r>
      <w:r w:rsidR="076FB526">
        <w:t xml:space="preserve">to produce </w:t>
      </w:r>
      <w:r w:rsidR="4C6A6697">
        <w:t>variations</w:t>
      </w:r>
      <w:r w:rsidR="076FB526">
        <w:t xml:space="preserve"> of the </w:t>
      </w:r>
      <w:r w:rsidR="33FB5CF9">
        <w:t xml:space="preserve">four-sided </w:t>
      </w:r>
      <w:r w:rsidR="076FB526">
        <w:t>shape</w:t>
      </w:r>
      <w:r w:rsidR="5DCB32DA">
        <w:t>,</w:t>
      </w:r>
      <w:r w:rsidR="001AAD26">
        <w:t xml:space="preserve"> </w:t>
      </w:r>
      <w:r w:rsidR="178DD2D1">
        <w:t>like the rectangle</w:t>
      </w:r>
      <w:r w:rsidR="001AAD26">
        <w:t xml:space="preserve"> in Movie </w:t>
      </w:r>
      <w:r w:rsidR="003D1E2F">
        <w:t>6C</w:t>
      </w:r>
      <w:r w:rsidR="001AAD26">
        <w:t>,</w:t>
      </w:r>
      <w:r w:rsidR="5426CA99">
        <w:t xml:space="preserve"> </w:t>
      </w:r>
      <w:r w:rsidR="076FB526">
        <w:t xml:space="preserve">the appearance of deformation seems to be slightly enhanced, presumably because the direction of each local motion signal is slightly different from what </w:t>
      </w:r>
      <w:r w:rsidR="076FB526">
        <w:lastRenderedPageBreak/>
        <w:t>would be expected for an actual rotation of a rectangle (i.e., when a vertical rectangle rotates, each vertex should move to, for example, west-northwest or west-southwest</w:t>
      </w:r>
      <w:r w:rsidR="68112943">
        <w:t>,</w:t>
      </w:r>
      <w:r w:rsidR="076FB526">
        <w:t xml:space="preserve"> not northwest or southwest).</w:t>
      </w:r>
      <w:r w:rsidR="6F54ABD3">
        <w:t xml:space="preserve"> </w:t>
      </w:r>
      <w:r w:rsidR="495D3489">
        <w:t>Similarly, w</w:t>
      </w:r>
      <w:r w:rsidR="6F54ABD3">
        <w:t xml:space="preserve">ith </w:t>
      </w:r>
      <w:r w:rsidR="3C5A846C">
        <w:t xml:space="preserve">a “thin” figure </w:t>
      </w:r>
      <w:r w:rsidR="63D161A6">
        <w:t>with</w:t>
      </w:r>
      <w:r w:rsidR="6D886C01">
        <w:t xml:space="preserve"> an hourglass-like shape</w:t>
      </w:r>
      <w:r w:rsidR="6AD7CC5B">
        <w:t xml:space="preserve"> </w:t>
      </w:r>
      <w:r w:rsidR="7CA0FACB">
        <w:t>(</w:t>
      </w:r>
      <w:r w:rsidR="6D886C01">
        <w:t>Gold</w:t>
      </w:r>
      <w:r w:rsidR="2FFB54B0">
        <w:t>, Murray, &amp; Bennett</w:t>
      </w:r>
      <w:r w:rsidR="6DE2B6E8">
        <w:t>,</w:t>
      </w:r>
      <w:r w:rsidR="6D886C01">
        <w:t xml:space="preserve"> 2000; Nagai</w:t>
      </w:r>
      <w:r w:rsidR="14708C47">
        <w:t xml:space="preserve">, Bennett, &amp; </w:t>
      </w:r>
      <w:proofErr w:type="spellStart"/>
      <w:r w:rsidR="14708C47">
        <w:t>Sekuler</w:t>
      </w:r>
      <w:proofErr w:type="spellEnd"/>
      <w:r w:rsidR="6D886C01">
        <w:t>, 2008),</w:t>
      </w:r>
      <w:r w:rsidR="07949849">
        <w:t xml:space="preserve"> </w:t>
      </w:r>
      <w:r w:rsidR="7CA0FACB">
        <w:t xml:space="preserve">the deformation </w:t>
      </w:r>
      <w:r w:rsidR="3C5A846C">
        <w:t xml:space="preserve">appearance </w:t>
      </w:r>
      <w:r w:rsidR="627DED76">
        <w:t>is dominant</w:t>
      </w:r>
      <w:r w:rsidR="3D9AABD7">
        <w:t xml:space="preserve"> </w:t>
      </w:r>
      <w:r w:rsidR="7CA0FACB">
        <w:t xml:space="preserve">(Movie </w:t>
      </w:r>
      <w:r w:rsidR="003D1E2F">
        <w:t>6D</w:t>
      </w:r>
      <w:r w:rsidR="3B9EA76F">
        <w:t>)</w:t>
      </w:r>
      <w:r w:rsidR="2A038490">
        <w:t>.</w:t>
      </w:r>
      <w:r w:rsidR="3C5A846C">
        <w:t xml:space="preserve"> Previous studies report that illusory contours are also robustly perceived in those figures (Gold et al., 2000; Nagai et al., 2008)</w:t>
      </w:r>
      <w:r w:rsidR="35409652">
        <w:t>,</w:t>
      </w:r>
      <w:r w:rsidR="3C5A846C">
        <w:t xml:space="preserve"> but the contradiction of motion direction seems critical for </w:t>
      </w:r>
      <w:r w:rsidR="7CA0FACB">
        <w:t xml:space="preserve">the </w:t>
      </w:r>
      <w:r w:rsidR="3C5A846C">
        <w:t>rotation perception.</w:t>
      </w:r>
    </w:p>
    <w:p w14:paraId="4B377E2F" w14:textId="4B7F41D6" w:rsidR="00CE3CCD" w:rsidRDefault="00CE3CCD" w:rsidP="00CE3CCD">
      <w:pPr>
        <w:ind w:firstLine="0"/>
      </w:pPr>
    </w:p>
    <w:p w14:paraId="6EC680BA" w14:textId="7702EC6E" w:rsidR="00CE3CCD" w:rsidRPr="00CE3CCD" w:rsidRDefault="00CE3CCD" w:rsidP="64CE6936">
      <w:pPr>
        <w:ind w:firstLine="0"/>
        <w:jc w:val="center"/>
        <w:rPr>
          <w:b/>
          <w:bCs/>
        </w:rPr>
      </w:pPr>
    </w:p>
    <w:p w14:paraId="07DCFD3D" w14:textId="6F384F3F" w:rsidR="00CE3CCD" w:rsidRPr="00CE3CCD" w:rsidRDefault="64CE6936" w:rsidP="64CE6936">
      <w:r>
        <w:rPr>
          <w:noProof/>
        </w:rPr>
        <w:drawing>
          <wp:anchor distT="0" distB="0" distL="114300" distR="114300" simplePos="0" relativeHeight="251653632" behindDoc="0" locked="0" layoutInCell="1" allowOverlap="1" wp14:anchorId="3C614172" wp14:editId="46FAB83A">
            <wp:simplePos x="0" y="0"/>
            <wp:positionH relativeFrom="column">
              <wp:align>left</wp:align>
            </wp:positionH>
            <wp:positionV relativeFrom="paragraph">
              <wp:posOffset>0</wp:posOffset>
            </wp:positionV>
            <wp:extent cx="5638798" cy="5724524"/>
            <wp:effectExtent l="0" t="0" r="0" b="0"/>
            <wp:wrapSquare wrapText="bothSides"/>
            <wp:docPr id="138929086" name="picture" title="ビデオのタイトル: Movie6A.mp4">
              <a:hlinkClick xmlns:a="http://schemas.openxmlformats.org/drawingml/2006/main" r:id="rId25"/>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26">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YrICUVuX59DkRZHyVBO6s0BpYekgFggueO1YcCKfNK_Sg?e=9cgw0Y"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0407A57A" w14:textId="10A61150" w:rsidR="00CE3CCD" w:rsidRPr="00CE3CCD" w:rsidRDefault="00CE3CCD" w:rsidP="64CE6936">
      <w:pPr>
        <w:ind w:firstLine="0"/>
        <w:jc w:val="center"/>
        <w:rPr>
          <w:b/>
          <w:bCs/>
        </w:rPr>
      </w:pPr>
      <w:r w:rsidRPr="6EC06E4A">
        <w:rPr>
          <w:b/>
          <w:bCs/>
        </w:rPr>
        <w:t xml:space="preserve">Movie </w:t>
      </w:r>
      <w:r w:rsidR="003D1E2F" w:rsidRPr="6EC06E4A">
        <w:rPr>
          <w:b/>
          <w:bCs/>
        </w:rPr>
        <w:t>6A</w:t>
      </w:r>
      <w:r w:rsidRPr="6EC06E4A">
        <w:rPr>
          <w:b/>
          <w:bCs/>
        </w:rPr>
        <w:t xml:space="preserve">. </w:t>
      </w:r>
      <w:r w:rsidR="005913D8" w:rsidRPr="6EC06E4A">
        <w:rPr>
          <w:b/>
          <w:bCs/>
        </w:rPr>
        <w:t>A t</w:t>
      </w:r>
      <w:r w:rsidRPr="6EC06E4A">
        <w:rPr>
          <w:b/>
          <w:bCs/>
        </w:rPr>
        <w:t>riangle version.</w:t>
      </w:r>
      <w:r w:rsidR="005913D8" w:rsidRPr="6EC06E4A">
        <w:rPr>
          <w:b/>
          <w:bCs/>
        </w:rPr>
        <w:t xml:space="preserve"> The deformation appearance is stronger than in </w:t>
      </w:r>
      <w:r w:rsidR="002033C2" w:rsidRPr="6EC06E4A">
        <w:rPr>
          <w:b/>
          <w:bCs/>
        </w:rPr>
        <w:t>the square version.</w:t>
      </w:r>
    </w:p>
    <w:p w14:paraId="3B2B6D5F" w14:textId="705FCDE8" w:rsidR="00CE3CCD" w:rsidRDefault="00CE3CCD" w:rsidP="00CE3CCD">
      <w:pPr>
        <w:ind w:firstLine="0"/>
        <w:jc w:val="center"/>
      </w:pPr>
    </w:p>
    <w:p w14:paraId="09C88F66" w14:textId="1C035326" w:rsidR="00CE3CCD" w:rsidRPr="00CE3CCD" w:rsidRDefault="64CE6936" w:rsidP="64CE6936">
      <w:pPr>
        <w:ind w:firstLine="0"/>
        <w:jc w:val="center"/>
        <w:rPr>
          <w:b/>
          <w:bCs/>
        </w:rPr>
      </w:pPr>
      <w:r>
        <w:rPr>
          <w:noProof/>
        </w:rPr>
        <w:lastRenderedPageBreak/>
        <w:drawing>
          <wp:anchor distT="0" distB="0" distL="114300" distR="114300" simplePos="0" relativeHeight="251655680" behindDoc="0" locked="0" layoutInCell="1" allowOverlap="1" wp14:anchorId="4E5971B7" wp14:editId="61F3079E">
            <wp:simplePos x="0" y="0"/>
            <wp:positionH relativeFrom="column">
              <wp:align>left</wp:align>
            </wp:positionH>
            <wp:positionV relativeFrom="paragraph">
              <wp:posOffset>0</wp:posOffset>
            </wp:positionV>
            <wp:extent cx="5638798" cy="5724524"/>
            <wp:effectExtent l="0" t="0" r="0" b="0"/>
            <wp:wrapSquare wrapText="bothSides"/>
            <wp:docPr id="530386123" name="picture" title="ビデオのタイトル: Movie6B.mp4">
              <a:hlinkClick xmlns:a="http://schemas.openxmlformats.org/drawingml/2006/main" r:id="rId27"/>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28">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VTMiAHU4MpDuvQXaX8MK1QB4wEiP52Ge51lwUuY4aLygA?e=EgQMSt"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45363419" w14:textId="0733C09A" w:rsidR="00CE3CCD" w:rsidRPr="00CE3CCD" w:rsidRDefault="00CE3CCD" w:rsidP="64CE6936">
      <w:pPr>
        <w:ind w:firstLine="0"/>
        <w:jc w:val="center"/>
        <w:rPr>
          <w:b/>
          <w:bCs/>
        </w:rPr>
      </w:pPr>
    </w:p>
    <w:p w14:paraId="0B572281" w14:textId="5D39909B" w:rsidR="00CE3CCD" w:rsidRPr="00CE3CCD" w:rsidRDefault="00CE3CCD" w:rsidP="00CE3CCD">
      <w:pPr>
        <w:ind w:firstLine="0"/>
        <w:jc w:val="center"/>
        <w:rPr>
          <w:b/>
          <w:bCs/>
        </w:rPr>
      </w:pPr>
      <w:r w:rsidRPr="6EC06E4A">
        <w:rPr>
          <w:b/>
          <w:bCs/>
        </w:rPr>
        <w:t xml:space="preserve">Movie </w:t>
      </w:r>
      <w:r w:rsidR="003D1E2F" w:rsidRPr="6EC06E4A">
        <w:rPr>
          <w:b/>
          <w:bCs/>
        </w:rPr>
        <w:t>6B</w:t>
      </w:r>
      <w:r w:rsidRPr="6EC06E4A">
        <w:rPr>
          <w:b/>
          <w:bCs/>
        </w:rPr>
        <w:t xml:space="preserve">. </w:t>
      </w:r>
      <w:r w:rsidR="002033C2" w:rsidRPr="6EC06E4A">
        <w:rPr>
          <w:b/>
          <w:bCs/>
        </w:rPr>
        <w:t>A pentagon version</w:t>
      </w:r>
      <w:r w:rsidRPr="6EC06E4A">
        <w:rPr>
          <w:b/>
          <w:bCs/>
        </w:rPr>
        <w:t>.</w:t>
      </w:r>
      <w:r w:rsidR="002033C2" w:rsidRPr="6EC06E4A">
        <w:rPr>
          <w:b/>
          <w:bCs/>
        </w:rPr>
        <w:t xml:space="preserve"> The rotation appears smoother than in the square version.</w:t>
      </w:r>
    </w:p>
    <w:p w14:paraId="5053B692" w14:textId="77777777" w:rsidR="00CE3CCD" w:rsidRDefault="00CE3CCD" w:rsidP="00CE3CCD">
      <w:pPr>
        <w:ind w:firstLine="0"/>
        <w:jc w:val="center"/>
      </w:pPr>
    </w:p>
    <w:p w14:paraId="7FE0EB08" w14:textId="20A4C05B" w:rsidR="00CE3CCD" w:rsidRPr="00CE3CCD" w:rsidRDefault="00CE3CCD" w:rsidP="026AAFBC">
      <w:pPr>
        <w:ind w:firstLine="0"/>
        <w:jc w:val="center"/>
        <w:rPr>
          <w:b/>
          <w:bCs/>
        </w:rPr>
      </w:pPr>
    </w:p>
    <w:p w14:paraId="1704A48E" w14:textId="49A7F7F0" w:rsidR="00CE3CCD" w:rsidRPr="00CE3CCD" w:rsidRDefault="00CE3CCD" w:rsidP="3EB1C575">
      <w:pPr>
        <w:ind w:firstLine="0"/>
        <w:jc w:val="center"/>
        <w:rPr>
          <w:b/>
          <w:bCs/>
        </w:rPr>
      </w:pPr>
    </w:p>
    <w:p w14:paraId="574B6614" w14:textId="606385FD" w:rsidR="00CE3CCD" w:rsidRPr="00CE3CCD" w:rsidRDefault="3EB1C575" w:rsidP="3EB1C575">
      <w:r>
        <w:rPr>
          <w:noProof/>
        </w:rPr>
        <w:lastRenderedPageBreak/>
        <w:drawing>
          <wp:anchor distT="0" distB="0" distL="114300" distR="114300" simplePos="0" relativeHeight="251664896" behindDoc="0" locked="0" layoutInCell="1" allowOverlap="1" wp14:anchorId="21DBD5CB" wp14:editId="16C81868">
            <wp:simplePos x="0" y="0"/>
            <wp:positionH relativeFrom="column">
              <wp:align>left</wp:align>
            </wp:positionH>
            <wp:positionV relativeFrom="paragraph">
              <wp:posOffset>0</wp:posOffset>
            </wp:positionV>
            <wp:extent cx="5638798" cy="5724524"/>
            <wp:effectExtent l="0" t="0" r="0" b="0"/>
            <wp:wrapSquare wrapText="bothSides"/>
            <wp:docPr id="2024898420" name="picture" title="ビデオのタイトル: Movie6C.mp4">
              <a:hlinkClick xmlns:a="http://schemas.openxmlformats.org/drawingml/2006/main" r:id="rId29"/>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30">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Q8JuVV6uGZCpNrJ8ewFxYQBVfqSETWnePcWdbxNMEeAOA?e=KhSyfV"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123728DB" w14:textId="1B5759A3" w:rsidR="00CE3CCD" w:rsidRPr="00CE3CCD" w:rsidRDefault="00CE3CCD" w:rsidP="3EB1C575">
      <w:pPr>
        <w:ind w:firstLine="0"/>
        <w:jc w:val="center"/>
        <w:rPr>
          <w:b/>
          <w:bCs/>
        </w:rPr>
      </w:pPr>
      <w:r w:rsidRPr="6EC06E4A">
        <w:rPr>
          <w:b/>
          <w:bCs/>
        </w:rPr>
        <w:t xml:space="preserve">Movie </w:t>
      </w:r>
      <w:r w:rsidR="00CA00F4" w:rsidRPr="6EC06E4A">
        <w:rPr>
          <w:b/>
          <w:bCs/>
        </w:rPr>
        <w:t>6C</w:t>
      </w:r>
      <w:r w:rsidRPr="6EC06E4A">
        <w:rPr>
          <w:b/>
          <w:bCs/>
        </w:rPr>
        <w:t xml:space="preserve">. </w:t>
      </w:r>
      <w:r w:rsidR="002033C2" w:rsidRPr="6EC06E4A">
        <w:rPr>
          <w:b/>
          <w:bCs/>
        </w:rPr>
        <w:t>A r</w:t>
      </w:r>
      <w:r w:rsidRPr="6EC06E4A">
        <w:rPr>
          <w:b/>
          <w:bCs/>
        </w:rPr>
        <w:t>ectangle version.</w:t>
      </w:r>
    </w:p>
    <w:p w14:paraId="0741C79B" w14:textId="3FE4AF27" w:rsidR="7E3C11C4" w:rsidRDefault="7E3C11C4" w:rsidP="69010B6A">
      <w:pPr>
        <w:ind w:firstLine="0"/>
        <w:jc w:val="center"/>
        <w:rPr>
          <w:b/>
          <w:bCs/>
        </w:rPr>
      </w:pPr>
    </w:p>
    <w:p w14:paraId="4A868D13" w14:textId="43E8FE2F" w:rsidR="7E3C11C4" w:rsidRDefault="69010B6A" w:rsidP="69010B6A">
      <w:r>
        <w:rPr>
          <w:noProof/>
        </w:rPr>
        <w:lastRenderedPageBreak/>
        <w:drawing>
          <wp:anchor distT="0" distB="0" distL="114300" distR="114300" simplePos="0" relativeHeight="251654656" behindDoc="0" locked="0" layoutInCell="1" allowOverlap="1" wp14:anchorId="6659F32B" wp14:editId="4BC11E42">
            <wp:simplePos x="0" y="0"/>
            <wp:positionH relativeFrom="column">
              <wp:align>left</wp:align>
            </wp:positionH>
            <wp:positionV relativeFrom="paragraph">
              <wp:posOffset>0</wp:posOffset>
            </wp:positionV>
            <wp:extent cx="5638798" cy="5724524"/>
            <wp:effectExtent l="0" t="0" r="0" b="0"/>
            <wp:wrapSquare wrapText="bothSides"/>
            <wp:docPr id="510584785" name="picture" title="ビデオのタイトル: Movie6D.mp4">
              <a:hlinkClick xmlns:a="http://schemas.openxmlformats.org/drawingml/2006/main" r:id="rId31"/>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32">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dtMUnc1sZRDisMjW04HHd8BNOl07vioZ1Rl5_4NOPB79w?e=d350f3"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01713896" w14:textId="38A1C965" w:rsidR="7E3C11C4" w:rsidRDefault="00CE3CCD" w:rsidP="69010B6A">
      <w:pPr>
        <w:ind w:firstLine="0"/>
        <w:jc w:val="center"/>
        <w:rPr>
          <w:b/>
          <w:bCs/>
        </w:rPr>
      </w:pPr>
      <w:r w:rsidRPr="6EC06E4A">
        <w:rPr>
          <w:b/>
          <w:bCs/>
        </w:rPr>
        <w:t>Movie</w:t>
      </w:r>
      <w:r w:rsidR="00CA00F4" w:rsidRPr="6EC06E4A">
        <w:rPr>
          <w:b/>
          <w:bCs/>
        </w:rPr>
        <w:t xml:space="preserve"> 6</w:t>
      </w:r>
      <w:r w:rsidR="008C79FD" w:rsidRPr="6EC06E4A">
        <w:rPr>
          <w:b/>
          <w:bCs/>
        </w:rPr>
        <w:t>D</w:t>
      </w:r>
      <w:r w:rsidRPr="6EC06E4A">
        <w:rPr>
          <w:b/>
          <w:bCs/>
        </w:rPr>
        <w:t>.</w:t>
      </w:r>
      <w:r w:rsidR="008C79FD" w:rsidRPr="6EC06E4A">
        <w:rPr>
          <w:b/>
          <w:bCs/>
        </w:rPr>
        <w:t xml:space="preserve"> A</w:t>
      </w:r>
      <w:r w:rsidR="57C9D2D8" w:rsidRPr="6EC06E4A">
        <w:rPr>
          <w:b/>
          <w:bCs/>
        </w:rPr>
        <w:t>n hourglass-like</w:t>
      </w:r>
      <w:r w:rsidRPr="6EC06E4A">
        <w:rPr>
          <w:b/>
          <w:bCs/>
        </w:rPr>
        <w:t xml:space="preserve"> figure version.</w:t>
      </w:r>
    </w:p>
    <w:p w14:paraId="79808CC5" w14:textId="3AA14454" w:rsidR="7E3C11C4" w:rsidRDefault="7E3C11C4" w:rsidP="7E3C11C4">
      <w:pPr>
        <w:ind w:firstLine="0"/>
      </w:pPr>
    </w:p>
    <w:p w14:paraId="308162E3" w14:textId="65AC016E" w:rsidR="692E93E4" w:rsidRDefault="56B6D7FB" w:rsidP="108EBF92">
      <w:pPr>
        <w:ind w:firstLine="720"/>
      </w:pPr>
      <w:r>
        <w:t>It is also possible to combine elements to create competing global shapes</w:t>
      </w:r>
      <w:r w:rsidR="6F997370">
        <w:t xml:space="preserve">. </w:t>
      </w:r>
      <w:r w:rsidR="67B3ACB9">
        <w:t>T</w:t>
      </w:r>
      <w:r w:rsidR="3A043B09">
        <w:t>he “gear illusion”</w:t>
      </w:r>
      <w:r w:rsidR="079C8DCA">
        <w:t xml:space="preserve"> </w:t>
      </w:r>
      <w:r w:rsidR="1C41FE9B">
        <w:t xml:space="preserve">in </w:t>
      </w:r>
      <w:r w:rsidR="079C8DCA">
        <w:t xml:space="preserve">Movie </w:t>
      </w:r>
      <w:r w:rsidR="00E676C6">
        <w:t xml:space="preserve">7A </w:t>
      </w:r>
      <w:r w:rsidR="7164828D">
        <w:t>shows two Kanizsa squares</w:t>
      </w:r>
      <w:r w:rsidR="2C506EDC">
        <w:t>, as in</w:t>
      </w:r>
      <w:r w:rsidR="7164828D">
        <w:t xml:space="preserve"> </w:t>
      </w:r>
      <w:r w:rsidR="37FB3CFA">
        <w:t>F</w:t>
      </w:r>
      <w:r w:rsidR="7164828D">
        <w:t xml:space="preserve">igure </w:t>
      </w:r>
      <w:proofErr w:type="gramStart"/>
      <w:r w:rsidR="7164828D">
        <w:t>1</w:t>
      </w:r>
      <w:r w:rsidR="6381A63F">
        <w:t>;</w:t>
      </w:r>
      <w:proofErr w:type="gramEnd"/>
      <w:r w:rsidR="2EC85671">
        <w:t xml:space="preserve"> the square in the upper right spins </w:t>
      </w:r>
      <w:r w:rsidR="0EFE96EF">
        <w:t>counterclockwise</w:t>
      </w:r>
      <w:r w:rsidR="2EC85671">
        <w:t xml:space="preserve">, </w:t>
      </w:r>
      <w:r w:rsidR="0575BBBC">
        <w:t xml:space="preserve">and </w:t>
      </w:r>
      <w:r w:rsidR="2EC85671">
        <w:t>the square in the bottom left spins clockwise.</w:t>
      </w:r>
      <w:r w:rsidR="1FF59AA5">
        <w:t xml:space="preserve"> </w:t>
      </w:r>
      <w:r w:rsidR="1129E7D1">
        <w:t>T</w:t>
      </w:r>
      <w:r w:rsidR="63DAB0AA">
        <w:t xml:space="preserve">he bottom left </w:t>
      </w:r>
      <w:r w:rsidR="59D8BB82">
        <w:t xml:space="preserve">corner </w:t>
      </w:r>
      <w:r w:rsidR="63DAB0AA">
        <w:t>of the right square</w:t>
      </w:r>
      <w:r w:rsidR="635CFF10">
        <w:t xml:space="preserve"> </w:t>
      </w:r>
      <w:r w:rsidR="63DAB0AA">
        <w:t>and the up</w:t>
      </w:r>
      <w:r w:rsidR="25A5AF81">
        <w:t>p</w:t>
      </w:r>
      <w:r w:rsidR="63DAB0AA">
        <w:t>er right</w:t>
      </w:r>
      <w:r w:rsidR="0D2AE0FB">
        <w:t xml:space="preserve"> corner</w:t>
      </w:r>
      <w:r w:rsidR="63DAB0AA">
        <w:t xml:space="preserve"> of the left </w:t>
      </w:r>
      <w:r w:rsidR="2F946136">
        <w:t>square also</w:t>
      </w:r>
      <w:r w:rsidR="1FF59AA5">
        <w:t xml:space="preserve"> belong to </w:t>
      </w:r>
      <w:r w:rsidR="12C602FE">
        <w:t xml:space="preserve">the </w:t>
      </w:r>
      <w:r w:rsidR="509428F5">
        <w:t xml:space="preserve">central </w:t>
      </w:r>
      <w:r w:rsidR="54C3D70E">
        <w:t xml:space="preserve">cross-shaped </w:t>
      </w:r>
      <w:r w:rsidR="509428F5">
        <w:t>“gear</w:t>
      </w:r>
      <w:r w:rsidR="0511277D">
        <w:t>.</w:t>
      </w:r>
      <w:r w:rsidR="509428F5">
        <w:t xml:space="preserve">” </w:t>
      </w:r>
      <w:r w:rsidR="1597EF5A">
        <w:t xml:space="preserve">When the gear </w:t>
      </w:r>
      <w:r w:rsidR="2C50744E">
        <w:t>“</w:t>
      </w:r>
      <w:r w:rsidR="1597EF5A">
        <w:t>spins</w:t>
      </w:r>
      <w:r w:rsidR="5E30BC21">
        <w:t>”</w:t>
      </w:r>
      <w:r w:rsidR="1597EF5A">
        <w:t xml:space="preserve"> counterclockwise, the motion is </w:t>
      </w:r>
      <w:r w:rsidR="17004AF2">
        <w:t xml:space="preserve">consistent with the motion of the bottom </w:t>
      </w:r>
      <w:r w:rsidR="55AA43D5">
        <w:t xml:space="preserve">left </w:t>
      </w:r>
      <w:r w:rsidR="17004AF2">
        <w:t xml:space="preserve">square but in conflict with the </w:t>
      </w:r>
      <w:r w:rsidR="1E927E2B">
        <w:t>motion</w:t>
      </w:r>
      <w:r w:rsidR="0C821A3F">
        <w:t xml:space="preserve"> of the</w:t>
      </w:r>
      <w:r w:rsidR="1E927E2B">
        <w:t xml:space="preserve"> </w:t>
      </w:r>
      <w:r w:rsidR="17004AF2">
        <w:t>right square</w:t>
      </w:r>
      <w:r w:rsidR="4362EA63">
        <w:t>;</w:t>
      </w:r>
      <w:r w:rsidR="17004AF2">
        <w:t xml:space="preserve"> and vice versa</w:t>
      </w:r>
      <w:r w:rsidR="0D1A89AB">
        <w:t xml:space="preserve"> when the gear spins clockwise</w:t>
      </w:r>
      <w:r w:rsidR="7B3E58EA">
        <w:t xml:space="preserve">. </w:t>
      </w:r>
      <w:r w:rsidR="17004AF2">
        <w:t xml:space="preserve"> </w:t>
      </w:r>
      <w:r w:rsidR="14ED4E12">
        <w:t>The figure is therefore locally consistent</w:t>
      </w:r>
      <w:r w:rsidR="1175D3AA">
        <w:t xml:space="preserve"> in that there are motion edges that produce consistent shapes, </w:t>
      </w:r>
      <w:r w:rsidR="14ED4E12">
        <w:t>but globally impossible</w:t>
      </w:r>
      <w:r w:rsidR="457BEE2E">
        <w:t xml:space="preserve"> since the </w:t>
      </w:r>
      <w:r w:rsidR="2A3EFF35">
        <w:t>motion</w:t>
      </w:r>
      <w:r w:rsidR="457BEE2E">
        <w:t xml:space="preserve"> of the two squares cannot occur at the same time. </w:t>
      </w:r>
    </w:p>
    <w:p w14:paraId="34A821C5" w14:textId="1086E7BA" w:rsidR="692E93E4" w:rsidRDefault="1124EA7F" w:rsidP="108EBF92">
      <w:pPr>
        <w:ind w:firstLine="720"/>
      </w:pPr>
      <w:r>
        <w:t xml:space="preserve">The display is therefore a </w:t>
      </w:r>
      <w:r w:rsidR="0E3BACB8">
        <w:t>motion analog of other well-known figures with global inconsistencies (</w:t>
      </w:r>
      <w:r w:rsidR="3B7BC8CA">
        <w:t>e.g.</w:t>
      </w:r>
      <w:r w:rsidR="45BBB797">
        <w:t>,</w:t>
      </w:r>
      <w:r w:rsidR="3B7BC8CA">
        <w:t xml:space="preserve"> </w:t>
      </w:r>
      <w:r w:rsidR="1EB87DD5">
        <w:t>Penrose’s</w:t>
      </w:r>
      <w:r w:rsidR="0E3BACB8">
        <w:t xml:space="preserve"> t</w:t>
      </w:r>
      <w:r w:rsidR="5641CAB2">
        <w:t>riangle</w:t>
      </w:r>
      <w:r w:rsidR="0DB9CA2A">
        <w:t xml:space="preserve"> or Impossible Trident</w:t>
      </w:r>
      <w:r w:rsidR="726F9023">
        <w:t>)</w:t>
      </w:r>
      <w:r w:rsidR="595ADC24">
        <w:t>.</w:t>
      </w:r>
      <w:r w:rsidR="492CCF03">
        <w:t xml:space="preserve"> </w:t>
      </w:r>
      <w:r w:rsidR="1017F8C9">
        <w:t>I</w:t>
      </w:r>
      <w:r w:rsidR="0B8B0D3F">
        <w:t>t is worth noting what happens when the motions of the squares and gear switch from consistent to conflicting with each other.</w:t>
      </w:r>
      <w:r w:rsidR="11004DA2">
        <w:t xml:space="preserve"> </w:t>
      </w:r>
      <w:r w:rsidR="28994715">
        <w:lastRenderedPageBreak/>
        <w:t>At the level of the local information, i.e., the edges, the motion switches from moving from left to</w:t>
      </w:r>
      <w:r w:rsidR="56704DCF">
        <w:t xml:space="preserve"> moving</w:t>
      </w:r>
      <w:r w:rsidR="28994715">
        <w:t xml:space="preserve"> right and from </w:t>
      </w:r>
      <w:r w:rsidR="56704DCF">
        <w:t xml:space="preserve">moving </w:t>
      </w:r>
      <w:r w:rsidR="28994715">
        <w:t xml:space="preserve">up to </w:t>
      </w:r>
      <w:r w:rsidR="56704DCF">
        <w:t xml:space="preserve">moving </w:t>
      </w:r>
      <w:r w:rsidR="28994715">
        <w:t xml:space="preserve">down. </w:t>
      </w:r>
      <w:r w:rsidR="74646621">
        <w:t xml:space="preserve">At the level of the </w:t>
      </w:r>
      <w:r w:rsidR="3135768F">
        <w:t xml:space="preserve">global </w:t>
      </w:r>
      <w:r w:rsidR="74646621">
        <w:t>shape, the motion switch</w:t>
      </w:r>
      <w:r w:rsidR="59AEDDF3">
        <w:t>es</w:t>
      </w:r>
      <w:r w:rsidR="74646621">
        <w:t xml:space="preserve"> from a rotating square</w:t>
      </w:r>
      <w:r w:rsidR="45CCF808">
        <w:t xml:space="preserve"> when consistent with the gear, to a </w:t>
      </w:r>
      <w:r w:rsidR="4A6C424A">
        <w:t>rotation</w:t>
      </w:r>
      <w:r w:rsidR="45CCF808">
        <w:t xml:space="preserve"> in which one edge stops</w:t>
      </w:r>
      <w:r w:rsidR="588B04B0">
        <w:t xml:space="preserve"> (</w:t>
      </w:r>
      <w:r w:rsidR="0F8E8370">
        <w:t>as</w:t>
      </w:r>
      <w:r w:rsidR="1CE4CB4B">
        <w:t xml:space="preserve"> if it </w:t>
      </w:r>
      <w:r w:rsidR="7D378F6E">
        <w:t xml:space="preserve">is </w:t>
      </w:r>
      <w:r w:rsidR="1CE4CB4B">
        <w:t>being s</w:t>
      </w:r>
      <w:r w:rsidR="45CCF808">
        <w:t>quished</w:t>
      </w:r>
      <w:r w:rsidR="68F85A5E">
        <w:t>)</w:t>
      </w:r>
      <w:r w:rsidR="431A6A0D">
        <w:t xml:space="preserve">. </w:t>
      </w:r>
      <w:r w:rsidR="5B75DDC7">
        <w:t>While the display's appearance is not unexpected,</w:t>
      </w:r>
      <w:r w:rsidR="796AA4E3">
        <w:t xml:space="preserve"> the display is of interest for two reasons: 1. </w:t>
      </w:r>
      <w:r w:rsidR="6D274861">
        <w:t>T</w:t>
      </w:r>
      <w:r w:rsidR="796AA4E3">
        <w:t xml:space="preserve">he speed at which the visual system </w:t>
      </w:r>
      <w:r w:rsidR="276DF930">
        <w:t>adjusts</w:t>
      </w:r>
      <w:r w:rsidR="796AA4E3">
        <w:t xml:space="preserve"> to the different </w:t>
      </w:r>
      <w:r w:rsidR="2D517F80">
        <w:t xml:space="preserve">global </w:t>
      </w:r>
      <w:r w:rsidR="796AA4E3">
        <w:t>motions</w:t>
      </w:r>
      <w:r w:rsidR="6BDA06AE">
        <w:t xml:space="preserve"> (edge shift</w:t>
      </w:r>
      <w:r w:rsidR="52BA5EFA">
        <w:t xml:space="preserve">s direction, </w:t>
      </w:r>
      <w:r w:rsidR="0B2FD083">
        <w:t xml:space="preserve">and </w:t>
      </w:r>
      <w:r w:rsidR="52BA5EFA">
        <w:t>the global story is created almost instantly)</w:t>
      </w:r>
      <w:r w:rsidR="22A9E327">
        <w:t>;</w:t>
      </w:r>
      <w:r w:rsidR="52BA5EFA">
        <w:t xml:space="preserve"> </w:t>
      </w:r>
      <w:r w:rsidR="7851F6F3">
        <w:t>a</w:t>
      </w:r>
      <w:r w:rsidR="72CEB4B2">
        <w:t xml:space="preserve">nd </w:t>
      </w:r>
      <w:r w:rsidR="52BA5EFA">
        <w:t>2. The gear never changes in response to the square</w:t>
      </w:r>
      <w:r w:rsidR="2F5E447B">
        <w:t>. The gear always appears to rotate clockwise or counterclockwise, and never shifts its appearance to ali</w:t>
      </w:r>
      <w:r w:rsidR="5BAAA68A">
        <w:t>g</w:t>
      </w:r>
      <w:r w:rsidR="2F5E447B">
        <w:t>n with the mo</w:t>
      </w:r>
      <w:r w:rsidR="1518C31E">
        <w:t>tion of the square. It is as if the gear always has ownership of the edge.</w:t>
      </w:r>
    </w:p>
    <w:p w14:paraId="6E9101B8" w14:textId="00E250AB" w:rsidR="1645E9F8" w:rsidRDefault="3214FCE4" w:rsidP="390DB8DB">
      <w:pPr>
        <w:ind w:firstLine="720"/>
      </w:pPr>
      <w:r>
        <w:t xml:space="preserve">In </w:t>
      </w:r>
      <w:r w:rsidR="145CCD54">
        <w:t xml:space="preserve">Movie </w:t>
      </w:r>
      <w:r w:rsidR="00E676C6">
        <w:t>7</w:t>
      </w:r>
      <w:r w:rsidR="16D03DFE">
        <w:t>B</w:t>
      </w:r>
      <w:r w:rsidR="430D98ED">
        <w:t>,</w:t>
      </w:r>
      <w:r w:rsidR="47EA21D8">
        <w:t xml:space="preserve"> another version of the gear illusion</w:t>
      </w:r>
      <w:r w:rsidR="708BEF8A">
        <w:t>,</w:t>
      </w:r>
      <w:r w:rsidR="47EA21D8">
        <w:t xml:space="preserve"> two </w:t>
      </w:r>
      <w:r w:rsidR="00CE44AF">
        <w:t>Kanizsa</w:t>
      </w:r>
      <w:r w:rsidR="47EA21D8">
        <w:t xml:space="preserve"> squares are rotating in the same direction</w:t>
      </w:r>
      <w:r w:rsidR="47F0C0F1">
        <w:t>,</w:t>
      </w:r>
      <w:r w:rsidR="47EA21D8">
        <w:t xml:space="preserve"> and the gear </w:t>
      </w:r>
      <w:r w:rsidR="49FD4A4F">
        <w:t>i</w:t>
      </w:r>
      <w:r w:rsidR="47EA21D8">
        <w:t xml:space="preserve">s </w:t>
      </w:r>
      <w:r w:rsidR="0788D595">
        <w:t xml:space="preserve">rotating </w:t>
      </w:r>
      <w:r w:rsidR="188F897C">
        <w:t>in the</w:t>
      </w:r>
      <w:r w:rsidR="47EA21D8">
        <w:t xml:space="preserve"> </w:t>
      </w:r>
      <w:r w:rsidR="7ED538E2">
        <w:t>opposite</w:t>
      </w:r>
      <w:r w:rsidR="50E04F68">
        <w:t xml:space="preserve"> direction</w:t>
      </w:r>
      <w:r w:rsidR="7ED538E2">
        <w:t>; therefore</w:t>
      </w:r>
      <w:r w:rsidR="4CB67F51">
        <w:t>,</w:t>
      </w:r>
      <w:r w:rsidR="7ED538E2">
        <w:t xml:space="preserve"> there is no conflict of rotations</w:t>
      </w:r>
      <w:r w:rsidR="7CAA3D76">
        <w:t xml:space="preserve">. An interesting part of this movie is in the corner </w:t>
      </w:r>
      <w:r w:rsidR="1ACB5067">
        <w:t>shared by</w:t>
      </w:r>
      <w:r w:rsidR="4D70B2EE">
        <w:t xml:space="preserve"> the top right square</w:t>
      </w:r>
      <w:r w:rsidR="1ACB5067">
        <w:t xml:space="preserve"> and the central gear</w:t>
      </w:r>
      <w:r w:rsidR="7A4D73BD">
        <w:t xml:space="preserve"> (indicated by </w:t>
      </w:r>
      <w:r w:rsidR="2C263BDF">
        <w:t>a</w:t>
      </w:r>
      <w:r w:rsidR="311FFFF0">
        <w:t>n</w:t>
      </w:r>
      <w:r w:rsidR="2C263BDF">
        <w:t xml:space="preserve"> </w:t>
      </w:r>
      <w:r w:rsidR="0A820CD1">
        <w:t>orangish</w:t>
      </w:r>
      <w:r w:rsidR="7A4D73BD">
        <w:t xml:space="preserve"> circle)</w:t>
      </w:r>
      <w:r w:rsidR="1ACB5067">
        <w:t>.</w:t>
      </w:r>
      <w:r w:rsidR="31067894">
        <w:t xml:space="preserve"> When observers attend to the top right </w:t>
      </w:r>
      <w:r w:rsidR="00CE44AF">
        <w:t>Kanizsa</w:t>
      </w:r>
      <w:r w:rsidR="31067894">
        <w:t xml:space="preserve"> square, this corner appears to be</w:t>
      </w:r>
      <w:r w:rsidR="3870D223">
        <w:t xml:space="preserve"> </w:t>
      </w:r>
      <w:r w:rsidR="4F55382B">
        <w:t xml:space="preserve">slightly </w:t>
      </w:r>
      <w:r w:rsidR="3870D223">
        <w:t xml:space="preserve">tilted </w:t>
      </w:r>
      <w:r w:rsidR="4A938138">
        <w:t xml:space="preserve">to </w:t>
      </w:r>
      <w:r w:rsidR="65F812E5">
        <w:t xml:space="preserve">the </w:t>
      </w:r>
      <w:r w:rsidR="4A938138">
        <w:t>left</w:t>
      </w:r>
      <w:r w:rsidR="1E6AE878">
        <w:t>,</w:t>
      </w:r>
      <w:r w:rsidR="3870D223">
        <w:t xml:space="preserve"> </w:t>
      </w:r>
      <w:r w:rsidR="7DCDCA4D">
        <w:t xml:space="preserve">in accordance with </w:t>
      </w:r>
      <w:r w:rsidR="3870D223">
        <w:t>the top right square’s rotation (</w:t>
      </w:r>
      <w:r w:rsidR="2C356FAF">
        <w:t xml:space="preserve">i.e., the </w:t>
      </w:r>
      <w:r w:rsidR="42F087E1">
        <w:t xml:space="preserve">horizontal edge appears to rise rightward). However, when observers attend to the central gear, this corner appears to tilt to </w:t>
      </w:r>
      <w:r w:rsidR="47065A90">
        <w:t xml:space="preserve">the </w:t>
      </w:r>
      <w:r w:rsidR="42F087E1">
        <w:t>right</w:t>
      </w:r>
      <w:r w:rsidR="14C8CDF7">
        <w:t>,</w:t>
      </w:r>
      <w:r w:rsidR="42F087E1">
        <w:t xml:space="preserve"> </w:t>
      </w:r>
      <w:r w:rsidR="2A1FA596">
        <w:t xml:space="preserve">in accordance with </w:t>
      </w:r>
      <w:r w:rsidR="42F087E1">
        <w:t xml:space="preserve">the </w:t>
      </w:r>
      <w:r w:rsidR="2FF9D03F">
        <w:t xml:space="preserve">gear’s rotation (i.e., the horizontal edge appears to descend rightward). </w:t>
      </w:r>
      <w:r w:rsidR="12BB67B7">
        <w:t xml:space="preserve">The same phenomenon also occurs in the other shared corner. </w:t>
      </w:r>
      <w:r w:rsidR="17E5805D">
        <w:t xml:space="preserve">Those shared corners have two </w:t>
      </w:r>
      <w:r w:rsidR="0CCFC7FE">
        <w:t xml:space="preserve">possible </w:t>
      </w:r>
      <w:r w:rsidR="17E5805D">
        <w:t xml:space="preserve">patterns of </w:t>
      </w:r>
      <w:r w:rsidR="619D4B73">
        <w:t>illusory</w:t>
      </w:r>
      <w:r w:rsidR="17E5805D">
        <w:t xml:space="preserve"> tilt</w:t>
      </w:r>
      <w:r w:rsidR="6CBEFB9F">
        <w:t>,</w:t>
      </w:r>
      <w:r w:rsidR="17E5805D">
        <w:t xml:space="preserve"> and </w:t>
      </w:r>
      <w:r w:rsidR="20927FD2">
        <w:t xml:space="preserve">they can be switched by top-down attention. </w:t>
      </w:r>
      <w:r w:rsidR="5FDFDC8D">
        <w:t xml:space="preserve">This </w:t>
      </w:r>
      <w:r w:rsidR="11427DA4">
        <w:t>demonstrates</w:t>
      </w:r>
      <w:r w:rsidR="12BB67B7">
        <w:t xml:space="preserve"> that the perception of local </w:t>
      </w:r>
      <w:r w:rsidR="6CCDE22C">
        <w:t xml:space="preserve">information </w:t>
      </w:r>
      <w:r w:rsidR="12BB67B7">
        <w:t xml:space="preserve">can </w:t>
      </w:r>
      <w:r w:rsidR="14836F74">
        <w:t xml:space="preserve">be modulated by </w:t>
      </w:r>
      <w:r w:rsidR="4A4DFA33">
        <w:t>what it is perceived to compose</w:t>
      </w:r>
      <w:r w:rsidR="36D6DD62">
        <w:t xml:space="preserve">, and </w:t>
      </w:r>
      <w:r w:rsidR="1A76D6EE">
        <w:t xml:space="preserve">this should be considered as </w:t>
      </w:r>
      <w:r w:rsidR="36D6DD62">
        <w:t xml:space="preserve">another instance of duo-nature </w:t>
      </w:r>
      <w:r w:rsidR="60F19B4F">
        <w:t xml:space="preserve">figures, </w:t>
      </w:r>
      <w:r w:rsidR="36D6DD62">
        <w:t xml:space="preserve">which </w:t>
      </w:r>
      <w:r w:rsidR="3041058F">
        <w:t>allow for two conflicting interpretations</w:t>
      </w:r>
      <w:r w:rsidR="1046FDED">
        <w:t xml:space="preserve">. </w:t>
      </w:r>
    </w:p>
    <w:p w14:paraId="3EBDB5FC" w14:textId="4F14586F" w:rsidR="69010B6A" w:rsidRDefault="69010B6A" w:rsidP="69010B6A">
      <w:pPr>
        <w:ind w:firstLine="720"/>
      </w:pPr>
      <w:r>
        <w:rPr>
          <w:noProof/>
        </w:rPr>
        <w:lastRenderedPageBreak/>
        <w:drawing>
          <wp:anchor distT="0" distB="0" distL="114300" distR="114300" simplePos="0" relativeHeight="251656704" behindDoc="0" locked="0" layoutInCell="1" allowOverlap="1" wp14:anchorId="5F5A6041" wp14:editId="4D7FA833">
            <wp:simplePos x="0" y="0"/>
            <wp:positionH relativeFrom="column">
              <wp:align>left</wp:align>
            </wp:positionH>
            <wp:positionV relativeFrom="paragraph">
              <wp:posOffset>0</wp:posOffset>
            </wp:positionV>
            <wp:extent cx="5638798" cy="5724524"/>
            <wp:effectExtent l="0" t="0" r="0" b="0"/>
            <wp:wrapSquare wrapText="bothSides"/>
            <wp:docPr id="1109643872" name="picture" title="ビデオのタイトル: Movie7A.mp4">
              <a:hlinkClick xmlns:a="http://schemas.openxmlformats.org/drawingml/2006/main" r:id="rId33"/>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34">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RM9LmeBoutLnDdsveJnSMYBtZ8qFLVTc6B3qJykEIbDnQ?e=hCZsUH"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7F4B77FC" w14:textId="07FABEDE" w:rsidR="69641879" w:rsidRDefault="69641879" w:rsidP="1645E9F8">
      <w:pPr>
        <w:ind w:firstLine="0"/>
        <w:jc w:val="center"/>
        <w:rPr>
          <w:b/>
          <w:bCs/>
        </w:rPr>
      </w:pPr>
      <w:r w:rsidRPr="6EC06E4A">
        <w:rPr>
          <w:b/>
          <w:bCs/>
        </w:rPr>
        <w:t xml:space="preserve">Movie </w:t>
      </w:r>
      <w:r w:rsidR="00E676C6" w:rsidRPr="6EC06E4A">
        <w:rPr>
          <w:b/>
          <w:bCs/>
        </w:rPr>
        <w:t>7A</w:t>
      </w:r>
      <w:r w:rsidRPr="6EC06E4A">
        <w:rPr>
          <w:b/>
          <w:bCs/>
        </w:rPr>
        <w:t xml:space="preserve">. </w:t>
      </w:r>
      <w:r w:rsidR="00E97283" w:rsidRPr="00E97283">
        <w:rPr>
          <w:b/>
          <w:bCs/>
        </w:rPr>
        <w:t xml:space="preserve">The top </w:t>
      </w:r>
      <w:r w:rsidR="00E97283">
        <w:rPr>
          <w:rFonts w:hint="eastAsia"/>
          <w:b/>
          <w:bCs/>
        </w:rPr>
        <w:t xml:space="preserve">illusory </w:t>
      </w:r>
      <w:r w:rsidR="00E97283" w:rsidRPr="00E97283">
        <w:rPr>
          <w:b/>
          <w:bCs/>
        </w:rPr>
        <w:t xml:space="preserve">square appears to rotate counterclockwise and the </w:t>
      </w:r>
      <w:r w:rsidR="00EA7E50">
        <w:rPr>
          <w:rFonts w:hint="eastAsia"/>
          <w:b/>
          <w:bCs/>
        </w:rPr>
        <w:t xml:space="preserve">bottom </w:t>
      </w:r>
      <w:r w:rsidR="00E97283" w:rsidRPr="00E97283">
        <w:rPr>
          <w:b/>
          <w:bCs/>
        </w:rPr>
        <w:t>square clockwise</w:t>
      </w:r>
      <w:r w:rsidR="00EA2F21">
        <w:rPr>
          <w:rFonts w:hint="eastAsia"/>
          <w:b/>
          <w:bCs/>
        </w:rPr>
        <w:t>. T</w:t>
      </w:r>
      <w:r w:rsidR="00E97283" w:rsidRPr="00E97283">
        <w:rPr>
          <w:b/>
          <w:bCs/>
        </w:rPr>
        <w:t xml:space="preserve">he central “gear” (cross) is switched twice to be either constant with the top or the bottom square. The “gear” always moves consistently with its apparent motion. The squares sometimes have a corner which has the opposite motion signal to its other </w:t>
      </w:r>
      <w:r w:rsidR="00991AA4">
        <w:rPr>
          <w:rFonts w:hint="eastAsia"/>
          <w:b/>
          <w:bCs/>
        </w:rPr>
        <w:t xml:space="preserve">three </w:t>
      </w:r>
      <w:r w:rsidR="00E97283" w:rsidRPr="00E97283">
        <w:rPr>
          <w:b/>
          <w:bCs/>
        </w:rPr>
        <w:t>corners. When opposite it goes on moving in the same direction as its other corners so being an impossible figure.</w:t>
      </w:r>
    </w:p>
    <w:p w14:paraId="733A0109" w14:textId="3EEDA50C" w:rsidR="1645E9F8" w:rsidRDefault="1645E9F8" w:rsidP="74DC6B6E">
      <w:pPr>
        <w:ind w:firstLine="0"/>
        <w:jc w:val="center"/>
        <w:rPr>
          <w:b/>
          <w:bCs/>
        </w:rPr>
      </w:pPr>
    </w:p>
    <w:p w14:paraId="38A17DB6" w14:textId="4C08AC1A" w:rsidR="1645E9F8" w:rsidRDefault="1645E9F8" w:rsidP="2A1D753A">
      <w:pPr>
        <w:ind w:firstLine="0"/>
        <w:jc w:val="center"/>
        <w:rPr>
          <w:b/>
          <w:bCs/>
        </w:rPr>
      </w:pPr>
    </w:p>
    <w:p w14:paraId="3013B78A" w14:textId="6479CF30" w:rsidR="1645E9F8" w:rsidRDefault="2A1D753A" w:rsidP="2A1D753A">
      <w:r>
        <w:rPr>
          <w:noProof/>
        </w:rPr>
        <w:lastRenderedPageBreak/>
        <w:drawing>
          <wp:anchor distT="0" distB="0" distL="114300" distR="114300" simplePos="0" relativeHeight="251660800" behindDoc="0" locked="0" layoutInCell="1" allowOverlap="1" wp14:anchorId="4789173E" wp14:editId="4EE46B00">
            <wp:simplePos x="0" y="0"/>
            <wp:positionH relativeFrom="column">
              <wp:align>left</wp:align>
            </wp:positionH>
            <wp:positionV relativeFrom="paragraph">
              <wp:posOffset>0</wp:posOffset>
            </wp:positionV>
            <wp:extent cx="5638798" cy="5724524"/>
            <wp:effectExtent l="0" t="0" r="0" b="0"/>
            <wp:wrapSquare wrapText="bothSides"/>
            <wp:docPr id="1413331468" name="picture" title="ビデオのタイトル: Movie7B.mp4">
              <a:hlinkClick xmlns:a="http://schemas.openxmlformats.org/drawingml/2006/main" r:id="rId35"/>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36">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RbZkRe9r4pAg5S9wDLH0YwBigyWYwN0bSNXvqdXFGwuMA?e=EbwnqU" mediaType="Video" picLocksAutoForOEmbed="1"/>
                        </a:ext>
                      </a:extLst>
                    </a:blip>
                    <a:stretch>
                      <a:fillRect/>
                    </a:stretch>
                  </pic:blipFill>
                  <pic:spPr>
                    <a:xfrm>
                      <a:off x="0" y="0"/>
                      <a:ext cx="5638798" cy="5724524"/>
                    </a:xfrm>
                    <a:prstGeom prst="rect">
                      <a:avLst/>
                    </a:prstGeom>
                  </pic:spPr>
                </pic:pic>
              </a:graphicData>
            </a:graphic>
            <wp14:sizeRelH relativeFrom="page">
              <wp14:pctWidth>0</wp14:pctWidth>
            </wp14:sizeRelH>
            <wp14:sizeRelV relativeFrom="page">
              <wp14:pctHeight>0</wp14:pctHeight>
            </wp14:sizeRelV>
          </wp:anchor>
        </w:drawing>
      </w:r>
    </w:p>
    <w:p w14:paraId="2BAB6F0B" w14:textId="67DD8E66" w:rsidR="1645E9F8" w:rsidRDefault="1E378A2F" w:rsidP="2A1D753A">
      <w:pPr>
        <w:ind w:firstLine="0"/>
        <w:jc w:val="center"/>
        <w:rPr>
          <w:b/>
          <w:bCs/>
        </w:rPr>
      </w:pPr>
      <w:r w:rsidRPr="6EC06E4A">
        <w:rPr>
          <w:b/>
          <w:bCs/>
        </w:rPr>
        <w:t xml:space="preserve">Movie </w:t>
      </w:r>
      <w:r w:rsidR="00E676C6" w:rsidRPr="6EC06E4A">
        <w:rPr>
          <w:b/>
          <w:bCs/>
        </w:rPr>
        <w:t>7B</w:t>
      </w:r>
      <w:r w:rsidRPr="6EC06E4A">
        <w:rPr>
          <w:b/>
          <w:bCs/>
        </w:rPr>
        <w:t xml:space="preserve">. Another version of the gear illusion. </w:t>
      </w:r>
      <w:r w:rsidR="753C2121" w:rsidRPr="6EC06E4A">
        <w:rPr>
          <w:b/>
          <w:bCs/>
        </w:rPr>
        <w:t xml:space="preserve">The corner indicated by the </w:t>
      </w:r>
      <w:r w:rsidR="1F2EF991" w:rsidRPr="6EC06E4A">
        <w:rPr>
          <w:b/>
          <w:bCs/>
        </w:rPr>
        <w:t>orang</w:t>
      </w:r>
      <w:r w:rsidR="0DA7B2C3" w:rsidRPr="6EC06E4A">
        <w:rPr>
          <w:b/>
          <w:bCs/>
        </w:rPr>
        <w:t>ish</w:t>
      </w:r>
      <w:r w:rsidR="753C2121" w:rsidRPr="6EC06E4A">
        <w:rPr>
          <w:b/>
          <w:bCs/>
        </w:rPr>
        <w:t xml:space="preserve"> circle appears to be tilted to either left or right</w:t>
      </w:r>
      <w:r w:rsidR="2ED21EDB" w:rsidRPr="6EC06E4A">
        <w:rPr>
          <w:b/>
          <w:bCs/>
        </w:rPr>
        <w:t>,</w:t>
      </w:r>
      <w:r w:rsidR="753C2121" w:rsidRPr="6EC06E4A">
        <w:rPr>
          <w:b/>
          <w:bCs/>
        </w:rPr>
        <w:t xml:space="preserve"> depending on </w:t>
      </w:r>
      <w:r w:rsidR="1F99A130" w:rsidRPr="6EC06E4A">
        <w:rPr>
          <w:b/>
          <w:bCs/>
        </w:rPr>
        <w:t xml:space="preserve">whether </w:t>
      </w:r>
      <w:r w:rsidR="753C2121" w:rsidRPr="6EC06E4A">
        <w:rPr>
          <w:b/>
          <w:bCs/>
        </w:rPr>
        <w:t xml:space="preserve">the observer attends to the </w:t>
      </w:r>
      <w:r w:rsidR="4443E6F6" w:rsidRPr="6EC06E4A">
        <w:rPr>
          <w:b/>
          <w:bCs/>
        </w:rPr>
        <w:t>top</w:t>
      </w:r>
      <w:r w:rsidR="398FB664" w:rsidRPr="6EC06E4A">
        <w:rPr>
          <w:b/>
          <w:bCs/>
        </w:rPr>
        <w:t xml:space="preserve"> </w:t>
      </w:r>
      <w:r w:rsidR="4443E6F6" w:rsidRPr="6EC06E4A">
        <w:rPr>
          <w:b/>
          <w:bCs/>
        </w:rPr>
        <w:t xml:space="preserve">right </w:t>
      </w:r>
      <w:r w:rsidR="00AD4871" w:rsidRPr="6EC06E4A">
        <w:rPr>
          <w:b/>
          <w:bCs/>
        </w:rPr>
        <w:t>Kanizsa</w:t>
      </w:r>
      <w:r w:rsidR="4443E6F6" w:rsidRPr="6EC06E4A">
        <w:rPr>
          <w:b/>
          <w:bCs/>
        </w:rPr>
        <w:t xml:space="preserve"> square or the central gear shape.</w:t>
      </w:r>
    </w:p>
    <w:p w14:paraId="0F5E36D2" w14:textId="2D48919C" w:rsidR="1645E9F8" w:rsidRDefault="1645E9F8" w:rsidP="1645E9F8">
      <w:pPr>
        <w:ind w:firstLine="720"/>
      </w:pPr>
    </w:p>
    <w:p w14:paraId="16E06883" w14:textId="15868C78" w:rsidR="062AAC82" w:rsidRDefault="184A4AE1" w:rsidP="6EC06E4A">
      <w:pPr>
        <w:ind w:firstLine="720"/>
      </w:pPr>
      <w:r>
        <w:t xml:space="preserve">The effects of contradictory motion and inferences about shapes can also be seen in </w:t>
      </w:r>
      <w:r w:rsidR="6F997370">
        <w:t xml:space="preserve">the </w:t>
      </w:r>
      <w:r w:rsidR="00314991">
        <w:t xml:space="preserve">perpetual </w:t>
      </w:r>
      <w:r w:rsidR="14601492">
        <w:t xml:space="preserve">collision </w:t>
      </w:r>
      <w:r w:rsidR="6F997370">
        <w:t>illusion</w:t>
      </w:r>
      <w:r w:rsidR="35D4E6FB">
        <w:t xml:space="preserve"> (</w:t>
      </w:r>
      <w:r w:rsidR="09FFD1CA">
        <w:t>M</w:t>
      </w:r>
      <w:r w:rsidR="35D4E6FB">
        <w:t xml:space="preserve">ovie </w:t>
      </w:r>
      <w:r w:rsidR="00E676C6">
        <w:t>8</w:t>
      </w:r>
      <w:r w:rsidR="35D4E6FB">
        <w:t>)</w:t>
      </w:r>
      <w:r w:rsidR="18C9F892">
        <w:t>.</w:t>
      </w:r>
      <w:r w:rsidR="45C3137D">
        <w:t xml:space="preserve"> </w:t>
      </w:r>
      <w:r w:rsidR="1B02B02C">
        <w:t>T</w:t>
      </w:r>
      <w:r w:rsidR="314A8090">
        <w:t xml:space="preserve">he illusion was presented at the </w:t>
      </w:r>
      <w:r w:rsidR="0C7E55F1">
        <w:t xml:space="preserve">2008 </w:t>
      </w:r>
      <w:r w:rsidR="314A8090">
        <w:t>Best Illusion of the Year contest</w:t>
      </w:r>
      <w:r w:rsidR="52F10406">
        <w:t>,</w:t>
      </w:r>
      <w:r w:rsidR="314A8090">
        <w:t xml:space="preserve"> by Arthur Shapiro and Emily Knight</w:t>
      </w:r>
      <w:r w:rsidR="7BC08EC3">
        <w:t>,</w:t>
      </w:r>
      <w:r w:rsidR="01082B53">
        <w:t xml:space="preserve"> but </w:t>
      </w:r>
      <w:r w:rsidR="314A8090">
        <w:t xml:space="preserve">has </w:t>
      </w:r>
      <w:r w:rsidR="5BC4F88B">
        <w:t xml:space="preserve">not </w:t>
      </w:r>
      <w:r w:rsidR="314A8090">
        <w:t xml:space="preserve">been published. </w:t>
      </w:r>
      <w:r w:rsidR="45C3137D">
        <w:t xml:space="preserve">The display consists of </w:t>
      </w:r>
      <w:r w:rsidR="12631F2B">
        <w:t>columns</w:t>
      </w:r>
      <w:r w:rsidR="064C5942">
        <w:t xml:space="preserve"> </w:t>
      </w:r>
      <w:r w:rsidR="12631F2B">
        <w:t xml:space="preserve">of </w:t>
      </w:r>
      <w:r w:rsidR="7E6ECF70">
        <w:t xml:space="preserve">colored </w:t>
      </w:r>
      <w:r w:rsidR="262F6D51">
        <w:t>diamonds</w:t>
      </w:r>
      <w:r w:rsidR="516C4572">
        <w:t xml:space="preserve"> (</w:t>
      </w:r>
      <w:r w:rsidR="332153E1">
        <w:t xml:space="preserve">a </w:t>
      </w:r>
      <w:r w:rsidR="1DD11B5B">
        <w:t xml:space="preserve">pink </w:t>
      </w:r>
      <w:r w:rsidR="1A037A10">
        <w:t>column</w:t>
      </w:r>
      <w:r w:rsidR="516C4572">
        <w:t xml:space="preserve">, </w:t>
      </w:r>
      <w:r w:rsidR="00AB64C3">
        <w:t xml:space="preserve">yellow </w:t>
      </w:r>
      <w:r w:rsidR="00AA091F">
        <w:t>column</w:t>
      </w:r>
      <w:r w:rsidR="516C4572">
        <w:t xml:space="preserve">, </w:t>
      </w:r>
      <w:r w:rsidR="00AB64C3">
        <w:t xml:space="preserve">pink </w:t>
      </w:r>
      <w:r w:rsidR="720570E4">
        <w:t>column</w:t>
      </w:r>
      <w:r w:rsidR="516C4572">
        <w:t>, presented twice)</w:t>
      </w:r>
      <w:r w:rsidR="6F4303F4">
        <w:t>.</w:t>
      </w:r>
      <w:r w:rsidR="5FF783B1">
        <w:t xml:space="preserve"> </w:t>
      </w:r>
      <w:r w:rsidR="5C17BDA4">
        <w:t>The area between the colored diamond</w:t>
      </w:r>
      <w:r w:rsidR="2DFD6E3A">
        <w:t>s</w:t>
      </w:r>
      <w:r w:rsidR="5C17BDA4">
        <w:t xml:space="preserve"> is made up of </w:t>
      </w:r>
      <w:r w:rsidR="38ED437A">
        <w:t>four</w:t>
      </w:r>
      <w:r w:rsidR="2FFF798A">
        <w:t xml:space="preserve"> </w:t>
      </w:r>
      <w:r w:rsidR="20BF7AA7">
        <w:t>achromatic</w:t>
      </w:r>
      <w:r w:rsidR="1A3947F4">
        <w:t xml:space="preserve"> spinning diamonds. The spin</w:t>
      </w:r>
      <w:r w:rsidR="5A191709">
        <w:t>n</w:t>
      </w:r>
      <w:r w:rsidR="1A3947F4">
        <w:t xml:space="preserve">ing diamonds are divided into four </w:t>
      </w:r>
      <w:r w:rsidR="1BC1625D">
        <w:t>quadr</w:t>
      </w:r>
      <w:r w:rsidR="1A3947F4">
        <w:t>an</w:t>
      </w:r>
      <w:r w:rsidR="465E71B5">
        <w:t xml:space="preserve">ts: </w:t>
      </w:r>
      <w:r w:rsidR="38ED437A">
        <w:t>two grey</w:t>
      </w:r>
      <w:r w:rsidR="5A270181">
        <w:t xml:space="preserve"> quadrants</w:t>
      </w:r>
      <w:r w:rsidR="38ED437A">
        <w:t>, one bright</w:t>
      </w:r>
      <w:r w:rsidR="65837F6C">
        <w:t xml:space="preserve"> quadrant</w:t>
      </w:r>
      <w:r w:rsidR="17D55B1D">
        <w:t>,</w:t>
      </w:r>
      <w:r w:rsidR="38ED437A">
        <w:t xml:space="preserve"> and one dark </w:t>
      </w:r>
      <w:r w:rsidR="0D1BA0E6">
        <w:t>quadrant</w:t>
      </w:r>
      <w:r w:rsidR="0AC8FC2D">
        <w:t>;</w:t>
      </w:r>
      <w:r w:rsidR="1155AD04">
        <w:t xml:space="preserve"> </w:t>
      </w:r>
      <w:r w:rsidR="6A36BCC1">
        <w:t>o</w:t>
      </w:r>
      <w:r w:rsidR="1155AD04">
        <w:t xml:space="preserve">ne </w:t>
      </w:r>
      <w:r w:rsidR="77B8B78A">
        <w:t xml:space="preserve">of the </w:t>
      </w:r>
      <w:r w:rsidR="1155AD04">
        <w:t>gray quadrant</w:t>
      </w:r>
      <w:r w:rsidR="669AFFCC">
        <w:t xml:space="preserve">s </w:t>
      </w:r>
      <w:r w:rsidR="1155AD04">
        <w:t xml:space="preserve">has a black edge, </w:t>
      </w:r>
      <w:r w:rsidR="0051720D">
        <w:t xml:space="preserve">and </w:t>
      </w:r>
      <w:r w:rsidR="1155AD04">
        <w:t>the other gray quadrant has a white edge</w:t>
      </w:r>
      <w:r w:rsidR="0EAC476D">
        <w:t xml:space="preserve"> (this is the same pattern as in Long</w:t>
      </w:r>
      <w:r w:rsidR="6BB6D04C">
        <w:t>-</w:t>
      </w:r>
      <w:r w:rsidR="0EAC476D">
        <w:t>Range Argyles</w:t>
      </w:r>
      <w:r w:rsidR="265C8DAB">
        <w:t>, Flynn &amp; Shapiro, 2014</w:t>
      </w:r>
      <w:r w:rsidR="3E32CEE4">
        <w:t>)</w:t>
      </w:r>
      <w:r w:rsidR="07929C8F">
        <w:t>.</w:t>
      </w:r>
      <w:r w:rsidR="668188EA">
        <w:t xml:space="preserve"> When the achromatic area spins, the edges </w:t>
      </w:r>
      <w:r w:rsidR="1614A003">
        <w:t xml:space="preserve">that meet the colored diamonds </w:t>
      </w:r>
      <w:r w:rsidR="668188EA">
        <w:t xml:space="preserve">follow the same </w:t>
      </w:r>
      <w:r w:rsidR="241E8CE2">
        <w:t>color contras</w:t>
      </w:r>
      <w:r w:rsidR="3EDAB87A">
        <w:t>t</w:t>
      </w:r>
      <w:r w:rsidR="241E8CE2">
        <w:t xml:space="preserve"> </w:t>
      </w:r>
      <w:r w:rsidR="6B16364D">
        <w:t>pattern that produces motion</w:t>
      </w:r>
      <w:r w:rsidR="576B05C6">
        <w:t xml:space="preserve"> in the illusions shown </w:t>
      </w:r>
      <w:r w:rsidR="576B05C6">
        <w:lastRenderedPageBreak/>
        <w:t>here (</w:t>
      </w:r>
      <w:r w:rsidR="14CEA4CB">
        <w:t xml:space="preserve">and were derived from </w:t>
      </w:r>
      <w:r w:rsidR="576B05C6">
        <w:t>Shapiro</w:t>
      </w:r>
      <w:r w:rsidR="071B6A46">
        <w:t>, Charles, &amp; Shear-Heyman</w:t>
      </w:r>
      <w:r w:rsidR="235BC1B4">
        <w:t>, 20</w:t>
      </w:r>
      <w:r w:rsidR="70DFCC36">
        <w:t>0</w:t>
      </w:r>
      <w:r w:rsidR="235BC1B4">
        <w:t>5).</w:t>
      </w:r>
      <w:r w:rsidR="576B05C6">
        <w:t xml:space="preserve"> </w:t>
      </w:r>
      <w:r w:rsidR="4399DDD7">
        <w:t xml:space="preserve">The main effect is that </w:t>
      </w:r>
      <w:r w:rsidR="2644D9FC">
        <w:t>e</w:t>
      </w:r>
      <w:r w:rsidR="4399DDD7">
        <w:t>ven though the colored columns are physically stationary, the yellow columns appear to drift to the left, and the pink columns appear to drift to the right. The motion is perpetual—the pink and yellow columns are always headed towards each other (or away from each other), but they never meet (and they never grow f</w:t>
      </w:r>
      <w:r w:rsidR="251D109D">
        <w:t>a</w:t>
      </w:r>
      <w:r w:rsidR="4399DDD7">
        <w:t>rther apart).</w:t>
      </w:r>
      <w:r w:rsidR="55DD6349">
        <w:t xml:space="preserve"> The</w:t>
      </w:r>
      <w:r w:rsidR="2DE81425">
        <w:t xml:space="preserve"> </w:t>
      </w:r>
      <w:r w:rsidR="6ACC8A57">
        <w:t xml:space="preserve">motion occurs </w:t>
      </w:r>
      <w:r w:rsidR="0CD5D003">
        <w:t>because</w:t>
      </w:r>
      <w:r w:rsidR="6B0336A1">
        <w:t xml:space="preserve"> </w:t>
      </w:r>
      <w:r w:rsidR="108B05E9">
        <w:t>the rotation of the square</w:t>
      </w:r>
      <w:r w:rsidR="72450DFC">
        <w:t>s</w:t>
      </w:r>
      <w:r w:rsidR="108B05E9">
        <w:t xml:space="preserve"> </w:t>
      </w:r>
      <w:r w:rsidR="78D7ECFC">
        <w:t>generate</w:t>
      </w:r>
      <w:r w:rsidR="6546C8F5">
        <w:t>s a</w:t>
      </w:r>
      <w:r w:rsidR="78D7ECFC">
        <w:t xml:space="preserve"> pattern of color change at the edges</w:t>
      </w:r>
      <w:r w:rsidR="4C04AD75">
        <w:t xml:space="preserve">, and that pattern is </w:t>
      </w:r>
      <w:proofErr w:type="gramStart"/>
      <w:r w:rsidR="4C04AD75">
        <w:t>similar to</w:t>
      </w:r>
      <w:proofErr w:type="gramEnd"/>
      <w:r w:rsidR="4C04AD75">
        <w:t xml:space="preserve"> the pattern generated by the sinewave modulation in Movie 1</w:t>
      </w:r>
      <w:r w:rsidR="00E676C6">
        <w:t>A</w:t>
      </w:r>
      <w:r w:rsidR="4C04AD75">
        <w:t xml:space="preserve">. </w:t>
      </w:r>
    </w:p>
    <w:p w14:paraId="274BBA4A" w14:textId="2E4DAB33" w:rsidR="062AAC82" w:rsidRDefault="78D7ECFC" w:rsidP="108EBF92">
      <w:pPr>
        <w:ind w:firstLine="720"/>
      </w:pPr>
      <w:r>
        <w:t xml:space="preserve"> </w:t>
      </w:r>
      <w:r w:rsidR="2C2557C0">
        <w:t>M</w:t>
      </w:r>
      <w:r w:rsidR="18EB5004">
        <w:t>ovie</w:t>
      </w:r>
      <w:r w:rsidR="0E5A1234">
        <w:t xml:space="preserve"> </w:t>
      </w:r>
      <w:r w:rsidR="00E676C6">
        <w:t>8</w:t>
      </w:r>
      <w:r w:rsidR="18EB5004">
        <w:t xml:space="preserve"> </w:t>
      </w:r>
      <w:r w:rsidR="4450A48C">
        <w:t xml:space="preserve">also </w:t>
      </w:r>
      <w:r w:rsidR="18EB5004">
        <w:t>shows the illusion with</w:t>
      </w:r>
      <w:r w:rsidR="6B0336A1">
        <w:t xml:space="preserve"> bars </w:t>
      </w:r>
      <w:r w:rsidR="285857B4">
        <w:t>covering</w:t>
      </w:r>
      <w:r w:rsidR="6B0336A1">
        <w:t xml:space="preserve"> up opposite sides of the diamonds</w:t>
      </w:r>
      <w:r w:rsidR="0C7B6E57">
        <w:t xml:space="preserve">. </w:t>
      </w:r>
      <w:r w:rsidR="2FCCBD4E">
        <w:t xml:space="preserve">We refer to this as the boxcar illusion because </w:t>
      </w:r>
      <w:r w:rsidR="7D14B652">
        <w:t>t</w:t>
      </w:r>
      <w:r w:rsidR="6B0336A1">
        <w:t>he colored fields appear to move at 45</w:t>
      </w:r>
      <w:r w:rsidR="1A0F0952">
        <w:t>°</w:t>
      </w:r>
      <w:r w:rsidR="6B0336A1">
        <w:t xml:space="preserve"> (or -45</w:t>
      </w:r>
      <w:r w:rsidR="71B3FED7">
        <w:t>°</w:t>
      </w:r>
      <w:r w:rsidR="6B0336A1">
        <w:t>) angles</w:t>
      </w:r>
      <w:r w:rsidR="6096BC87">
        <w:t>,</w:t>
      </w:r>
      <w:r w:rsidR="7440B364">
        <w:t xml:space="preserve"> as if they were boxcars moving up or down a hill.</w:t>
      </w:r>
      <w:r w:rsidR="4DE85CFD">
        <w:t xml:space="preserve"> </w:t>
      </w:r>
      <w:r w:rsidR="477BE54F">
        <w:t xml:space="preserve">The crucial observation is that </w:t>
      </w:r>
      <w:r w:rsidR="22D8A377">
        <w:t>t</w:t>
      </w:r>
      <w:r w:rsidR="4DE85CFD">
        <w:t xml:space="preserve">he </w:t>
      </w:r>
      <w:r w:rsidR="0BE0ECA8">
        <w:t>oblique</w:t>
      </w:r>
      <w:r w:rsidR="61E4C22C">
        <w:t xml:space="preserve"> </w:t>
      </w:r>
      <w:r w:rsidR="4DE85CFD">
        <w:t xml:space="preserve">motion is always present but </w:t>
      </w:r>
      <w:r w:rsidR="2F2311A6">
        <w:t>perceptually “</w:t>
      </w:r>
      <w:r w:rsidR="4DE85CFD">
        <w:t>disappe</w:t>
      </w:r>
      <w:r w:rsidR="02AE1143">
        <w:t>a</w:t>
      </w:r>
      <w:r w:rsidR="4DE85CFD">
        <w:t>rs</w:t>
      </w:r>
      <w:r w:rsidR="06F2BD92">
        <w:t>”</w:t>
      </w:r>
      <w:r w:rsidR="4DE85CFD">
        <w:t xml:space="preserve"> when the </w:t>
      </w:r>
      <w:r w:rsidR="1B923E63">
        <w:t xml:space="preserve">occluding bars are removed. </w:t>
      </w:r>
      <w:r w:rsidR="168D23AA">
        <w:t xml:space="preserve">That is, </w:t>
      </w:r>
      <w:r w:rsidR="3F3EA570">
        <w:t xml:space="preserve">the uphill cars </w:t>
      </w:r>
      <w:r w:rsidR="72B84A7F">
        <w:t>move at</w:t>
      </w:r>
      <w:r w:rsidR="373E3D9C">
        <w:t xml:space="preserve"> 45°</w:t>
      </w:r>
      <w:r w:rsidR="5CE0E807">
        <w:t xml:space="preserve">, but </w:t>
      </w:r>
      <w:r w:rsidR="373E3D9C">
        <w:t xml:space="preserve">the </w:t>
      </w:r>
      <w:r w:rsidR="168D23AA">
        <w:t>addition of edges</w:t>
      </w:r>
      <w:r w:rsidR="268922AC">
        <w:t xml:space="preserve"> </w:t>
      </w:r>
      <w:r w:rsidR="5D60ECBE">
        <w:t xml:space="preserve">that move </w:t>
      </w:r>
      <w:r w:rsidR="268922AC">
        <w:t>in the -45° direction make</w:t>
      </w:r>
      <w:r w:rsidR="0CB580E9">
        <w:t>s</w:t>
      </w:r>
      <w:r w:rsidR="268922AC">
        <w:t xml:space="preserve"> the shape move horizontally (0°)</w:t>
      </w:r>
      <w:r w:rsidR="560FF9E3">
        <w:t>; i</w:t>
      </w:r>
      <w:r w:rsidR="0E0C6410">
        <w:t>t is as</w:t>
      </w:r>
      <w:r w:rsidR="15D45A70">
        <w:t xml:space="preserve"> if the visual system either comput</w:t>
      </w:r>
      <w:r w:rsidR="06700757">
        <w:t>es</w:t>
      </w:r>
      <w:r w:rsidR="15D45A70">
        <w:t xml:space="preserve"> the vector sum of the </w:t>
      </w:r>
      <w:r w:rsidR="422AB331">
        <w:t xml:space="preserve">45° and -45° </w:t>
      </w:r>
      <w:r w:rsidR="15D45A70">
        <w:t>signals or cre</w:t>
      </w:r>
      <w:r w:rsidR="3A5C312A">
        <w:t>ates a conditional</w:t>
      </w:r>
      <w:r w:rsidR="15D45A70">
        <w:t xml:space="preserve"> estimate of the most likely motion direction. </w:t>
      </w:r>
      <w:r w:rsidR="7D294FFE">
        <w:t>In either case, t</w:t>
      </w:r>
      <w:r w:rsidR="1B923E63">
        <w:t xml:space="preserve">he addition of local </w:t>
      </w:r>
      <w:r w:rsidR="15C47AAE">
        <w:t xml:space="preserve">motion </w:t>
      </w:r>
      <w:r w:rsidR="1B923E63">
        <w:t>signals</w:t>
      </w:r>
      <w:r w:rsidR="7A8A13ED">
        <w:t xml:space="preserve"> at</w:t>
      </w:r>
      <w:r w:rsidR="42BDDE99">
        <w:t xml:space="preserve"> -45°</w:t>
      </w:r>
      <w:r w:rsidR="7A8A13ED">
        <w:t xml:space="preserve"> </w:t>
      </w:r>
      <w:r w:rsidR="1B923E63">
        <w:t>remove</w:t>
      </w:r>
      <w:r w:rsidR="4AEF976F">
        <w:t xml:space="preserve">s </w:t>
      </w:r>
      <w:r w:rsidR="1B923E63">
        <w:t xml:space="preserve">the possible interpretation of </w:t>
      </w:r>
      <w:r w:rsidR="6501E77C">
        <w:t xml:space="preserve">45° </w:t>
      </w:r>
      <w:r w:rsidR="1B923E63">
        <w:t xml:space="preserve">motion. </w:t>
      </w:r>
      <w:r w:rsidR="2DB77CFF">
        <w:t>The same argument could be made for the</w:t>
      </w:r>
      <w:r w:rsidR="298AD485">
        <w:t xml:space="preserve"> downhill cars mov</w:t>
      </w:r>
      <w:r w:rsidR="3490DB24">
        <w:t>ing</w:t>
      </w:r>
      <w:r w:rsidR="298AD485">
        <w:t xml:space="preserve"> at -45°</w:t>
      </w:r>
      <w:r w:rsidR="44865415">
        <w:t>.</w:t>
      </w:r>
    </w:p>
    <w:p w14:paraId="6A84904D" w14:textId="7C6E9F7A" w:rsidR="062AAC82" w:rsidRDefault="619CAFE4" w:rsidP="062AAC82">
      <w:pPr>
        <w:ind w:firstLine="720"/>
      </w:pPr>
      <w:r>
        <w:t xml:space="preserve">Lastly, </w:t>
      </w:r>
      <w:r w:rsidR="00D0142A">
        <w:t>M</w:t>
      </w:r>
      <w:r>
        <w:t xml:space="preserve">ovie </w:t>
      </w:r>
      <w:r w:rsidR="00E676C6">
        <w:t xml:space="preserve">8 </w:t>
      </w:r>
      <w:r>
        <w:t xml:space="preserve">also shows a condition where a bar is placed horizontally across the display. </w:t>
      </w:r>
      <w:r w:rsidR="5FFFB727">
        <w:t xml:space="preserve">In this </w:t>
      </w:r>
      <w:r w:rsidR="2350A508">
        <w:t xml:space="preserve">display, </w:t>
      </w:r>
      <w:r w:rsidR="5FFFB727">
        <w:t>the corners of the diamonds are covered</w:t>
      </w:r>
      <w:r w:rsidR="50A0649A">
        <w:t>,</w:t>
      </w:r>
      <w:r w:rsidR="5FFFB727">
        <w:t xml:space="preserve"> and, therefore, t</w:t>
      </w:r>
      <w:r w:rsidR="69FD2C8B">
        <w:t>here is no motion signal in the center of the colored diamonds</w:t>
      </w:r>
      <w:r w:rsidR="5F2249F9">
        <w:t xml:space="preserve">. </w:t>
      </w:r>
      <w:r w:rsidR="2EA643BC">
        <w:t>T</w:t>
      </w:r>
      <w:r w:rsidR="4321FC56">
        <w:t xml:space="preserve">he shapes appear as </w:t>
      </w:r>
      <w:r w:rsidR="69FD2C8B">
        <w:t xml:space="preserve">diamonds </w:t>
      </w:r>
      <w:r w:rsidR="7629DBB9">
        <w:t xml:space="preserve">that </w:t>
      </w:r>
      <w:r w:rsidR="69FD2C8B">
        <w:t xml:space="preserve">drift </w:t>
      </w:r>
      <w:r w:rsidR="5E540B63">
        <w:t xml:space="preserve">horizontally </w:t>
      </w:r>
      <w:r w:rsidR="69FD2C8B">
        <w:t>behind the bars</w:t>
      </w:r>
      <w:r w:rsidR="30726F12">
        <w:t>. W</w:t>
      </w:r>
      <w:r w:rsidR="15983416">
        <w:t>e</w:t>
      </w:r>
      <w:r w:rsidR="59ACAA93">
        <w:t xml:space="preserve"> </w:t>
      </w:r>
      <w:r w:rsidR="69FD2C8B">
        <w:t xml:space="preserve">refer to this version of the effect as the </w:t>
      </w:r>
      <w:proofErr w:type="spellStart"/>
      <w:r w:rsidR="69FD2C8B">
        <w:t>amodal</w:t>
      </w:r>
      <w:proofErr w:type="spellEnd"/>
      <w:r w:rsidR="69FD2C8B">
        <w:t xml:space="preserve"> diamonds illusion</w:t>
      </w:r>
      <w:r w:rsidR="1BA1C7B4">
        <w:t xml:space="preserve"> since the diamonds appear to be “completed” behind the overlaying bars. The </w:t>
      </w:r>
      <w:r w:rsidR="0D1266F0">
        <w:t>horizontal motion sug</w:t>
      </w:r>
      <w:r w:rsidR="4B776FAC">
        <w:t>g</w:t>
      </w:r>
      <w:r w:rsidR="0D1266F0">
        <w:t>est</w:t>
      </w:r>
      <w:r w:rsidR="65F24BAA">
        <w:t xml:space="preserve">s </w:t>
      </w:r>
      <w:r w:rsidR="526BD08F">
        <w:t xml:space="preserve">that </w:t>
      </w:r>
      <w:r w:rsidR="705F3569">
        <w:t xml:space="preserve">the </w:t>
      </w:r>
      <w:r w:rsidR="43FF0F6E">
        <w:t xml:space="preserve">direction of </w:t>
      </w:r>
      <w:r w:rsidR="705F3569">
        <w:t xml:space="preserve">motion </w:t>
      </w:r>
      <w:r w:rsidR="63A79AC7">
        <w:t>follows the perceptual completion of the</w:t>
      </w:r>
      <w:r w:rsidR="705F3569">
        <w:t xml:space="preserve"> shap</w:t>
      </w:r>
      <w:r w:rsidR="4AC26217">
        <w:t xml:space="preserve">e, since </w:t>
      </w:r>
      <w:r w:rsidR="6DD0AC0D">
        <w:t>a vector sum at the top and bottom corners would generate ve</w:t>
      </w:r>
      <w:r w:rsidR="0BBDA9CC">
        <w:t>rtical motion.</w:t>
      </w:r>
    </w:p>
    <w:p w14:paraId="6B677087" w14:textId="6A5EF0E9" w:rsidR="08865026" w:rsidRDefault="08865026" w:rsidP="08865026">
      <w:pPr>
        <w:ind w:firstLine="720"/>
      </w:pPr>
    </w:p>
    <w:p w14:paraId="17667C8D" w14:textId="2432CAA5" w:rsidR="062AAC82" w:rsidRDefault="0BBDA9CC" w:rsidP="009F07BD">
      <w:pPr>
        <w:ind w:firstLine="720"/>
      </w:pPr>
      <w:r>
        <w:t xml:space="preserve"> </w:t>
      </w:r>
      <w:r w:rsidR="0964CF9A">
        <w:rPr>
          <w:noProof/>
        </w:rPr>
        <w:drawing>
          <wp:anchor distT="0" distB="0" distL="114300" distR="114300" simplePos="0" relativeHeight="251652608" behindDoc="0" locked="0" layoutInCell="1" allowOverlap="1" wp14:anchorId="11E40CBB" wp14:editId="25892D15">
            <wp:simplePos x="0" y="0"/>
            <wp:positionH relativeFrom="column">
              <wp:align>left</wp:align>
            </wp:positionH>
            <wp:positionV relativeFrom="paragraph">
              <wp:posOffset>0</wp:posOffset>
            </wp:positionV>
            <wp:extent cx="5553074" cy="3219450"/>
            <wp:effectExtent l="0" t="0" r="0" b="0"/>
            <wp:wrapSquare wrapText="bothSides"/>
            <wp:docPr id="98148310" name="picture" title="ビデオのタイトル: Movie 8.mp4">
              <a:hlinkClick xmlns:a="http://schemas.openxmlformats.org/drawingml/2006/main" r:id="rId37"/>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38">
                      <a:extLst>
                        <a:ext uri="{28A0092B-C50C-407E-A947-70E740481C1C}">
                          <a14:useLocalDpi xmlns:a14="http://schemas.microsoft.com/office/drawing/2010/main" val="0"/>
                        </a:ext>
                        <a:ext uri="http://schemas.microsoft.com/office/word/2020/oembed">
                          <woe:oembed xmlns:woe="http://schemas.microsoft.com/office/word/2020/oembed" oEmbedUrl="https://american0-my.sharepoint.com/:v:/g/personal/arthurs_american_edu/Ee6scoLt9QlGoJNS1FyyfbcBh3KMECKsIlV4uGxFIAUxRA?nav=eyJyZWZlcnJhbEluZm8iOnsicmVmZXJyYWxBcHAiOiJPbmVEcml2ZUZvckJ1c2luZXNzIiwicmVmZXJyYWxBcHBQbGF0Zm9ybSI6IldlYiIsInJlZmVycmFsTW9kZSI6InZpZXciLCJyZWZlcnJhbFZpZXciOiJNeUZpbGVzTGlua0NvcHkifX0&amp;e=1dSzVZ"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w14:paraId="3177A451" w14:textId="0253A244" w:rsidR="062AAC82" w:rsidRDefault="6E914B17" w:rsidP="0A643AC6">
      <w:pPr>
        <w:ind w:firstLine="0"/>
        <w:jc w:val="center"/>
        <w:rPr>
          <w:b/>
          <w:bCs/>
        </w:rPr>
      </w:pPr>
      <w:r w:rsidRPr="7C28D416">
        <w:rPr>
          <w:b/>
          <w:bCs/>
        </w:rPr>
        <w:t>Movie</w:t>
      </w:r>
      <w:r w:rsidR="00E676C6" w:rsidRPr="7C28D416">
        <w:rPr>
          <w:b/>
          <w:bCs/>
        </w:rPr>
        <w:t xml:space="preserve"> 8</w:t>
      </w:r>
      <w:r w:rsidRPr="7C28D416">
        <w:rPr>
          <w:b/>
          <w:bCs/>
        </w:rPr>
        <w:t>. The per</w:t>
      </w:r>
      <w:r w:rsidR="1954C1D2" w:rsidRPr="7C28D416">
        <w:rPr>
          <w:b/>
          <w:bCs/>
        </w:rPr>
        <w:t>p</w:t>
      </w:r>
      <w:r w:rsidRPr="7C28D416">
        <w:rPr>
          <w:b/>
          <w:bCs/>
        </w:rPr>
        <w:t xml:space="preserve">etual collision illusion (Shapiro </w:t>
      </w:r>
      <w:r w:rsidR="682CC4D9" w:rsidRPr="7C28D416">
        <w:rPr>
          <w:b/>
          <w:bCs/>
        </w:rPr>
        <w:t>&amp;</w:t>
      </w:r>
      <w:r w:rsidRPr="7C28D416">
        <w:rPr>
          <w:b/>
          <w:bCs/>
        </w:rPr>
        <w:t xml:space="preserve"> Knight, 2008).</w:t>
      </w:r>
    </w:p>
    <w:p w14:paraId="04640A8B" w14:textId="77777777" w:rsidR="000854B3" w:rsidRDefault="3C5A846C">
      <w:pPr>
        <w:pStyle w:val="1"/>
      </w:pPr>
      <w:bookmarkStart w:id="8" w:name="discussion"/>
      <w:bookmarkEnd w:id="7"/>
      <w:r>
        <w:lastRenderedPageBreak/>
        <w:t>Discussion</w:t>
      </w:r>
    </w:p>
    <w:p w14:paraId="4E8316F4" w14:textId="50333AFF" w:rsidR="0D1FB425" w:rsidRDefault="580BA789" w:rsidP="061D73C0">
      <w:pPr>
        <w:pStyle w:val="FirstParagraph"/>
        <w:ind w:firstLine="720"/>
      </w:pPr>
      <w:r>
        <w:t xml:space="preserve">Demonstrations of </w:t>
      </w:r>
      <w:r w:rsidR="0D1FB425">
        <w:t xml:space="preserve">Gestalt </w:t>
      </w:r>
      <w:r>
        <w:t>principles</w:t>
      </w:r>
      <w:r w:rsidR="0D1FB425">
        <w:t xml:space="preserve"> typically show </w:t>
      </w:r>
      <w:r w:rsidR="2794EE11">
        <w:t xml:space="preserve">that </w:t>
      </w:r>
      <w:r w:rsidR="2EE4D659">
        <w:t xml:space="preserve">global perception cannot be </w:t>
      </w:r>
      <w:r w:rsidR="0D1FB425">
        <w:t xml:space="preserve">predicted by </w:t>
      </w:r>
      <w:r w:rsidR="5BDB5E66">
        <w:t xml:space="preserve">qualities of the local </w:t>
      </w:r>
      <w:r w:rsidR="25AF5378">
        <w:t xml:space="preserve">elements </w:t>
      </w:r>
      <w:r w:rsidR="761C71F9">
        <w:t>(</w:t>
      </w:r>
      <w:r w:rsidR="544C041D">
        <w:t xml:space="preserve">i.e., </w:t>
      </w:r>
      <w:r w:rsidR="761C71F9">
        <w:t xml:space="preserve">whole </w:t>
      </w:r>
      <w:r w:rsidR="456980C7">
        <w:t>greater than</w:t>
      </w:r>
      <w:r w:rsidR="761C71F9">
        <w:t xml:space="preserve"> sum of parts)</w:t>
      </w:r>
      <w:r w:rsidR="2E6EDD51">
        <w:t>. Co</w:t>
      </w:r>
      <w:r w:rsidR="4C66351B">
        <w:t xml:space="preserve">nsiderable effort </w:t>
      </w:r>
      <w:r w:rsidR="3CFAEEE4">
        <w:t xml:space="preserve">has been </w:t>
      </w:r>
      <w:r w:rsidR="4C66351B">
        <w:t xml:space="preserve">spent </w:t>
      </w:r>
      <w:r w:rsidR="6D13C282">
        <w:t>trying to understand how</w:t>
      </w:r>
      <w:r w:rsidR="6794A99E">
        <w:t xml:space="preserve"> </w:t>
      </w:r>
      <w:r w:rsidR="6D13C282">
        <w:t xml:space="preserve">global percepts </w:t>
      </w:r>
      <w:r w:rsidR="4AD89149">
        <w:t>can be constructed from local elements</w:t>
      </w:r>
      <w:r w:rsidR="54FECEFA">
        <w:t>, with explanation</w:t>
      </w:r>
      <w:r w:rsidR="50066A6F">
        <w:t>s</w:t>
      </w:r>
      <w:r w:rsidR="54FECEFA">
        <w:t xml:space="preserve"> ranging from the application of </w:t>
      </w:r>
      <w:r w:rsidR="389411E3">
        <w:t>G</w:t>
      </w:r>
      <w:r w:rsidR="54FECEFA">
        <w:t>estalt laws</w:t>
      </w:r>
      <w:r w:rsidR="289BEC6B">
        <w:t xml:space="preserve"> </w:t>
      </w:r>
      <w:r w:rsidR="723A726D">
        <w:t>(</w:t>
      </w:r>
      <w:r w:rsidR="18CA3C6F">
        <w:t xml:space="preserve">e.g., </w:t>
      </w:r>
      <w:r w:rsidR="75FA621D">
        <w:t>Pomerantz &amp; Portillo, 2011</w:t>
      </w:r>
      <w:r w:rsidR="723A726D">
        <w:t>)</w:t>
      </w:r>
      <w:r w:rsidR="29AC2A68">
        <w:t xml:space="preserve">, </w:t>
      </w:r>
      <w:r w:rsidR="35B5C370">
        <w:t>to</w:t>
      </w:r>
      <w:r w:rsidR="54FECEFA">
        <w:t xml:space="preserve"> inferences</w:t>
      </w:r>
      <w:r w:rsidR="540BD42E">
        <w:t xml:space="preserve"> and Bayesian </w:t>
      </w:r>
      <w:r w:rsidR="1F00BCC2">
        <w:t>estimations</w:t>
      </w:r>
      <w:r w:rsidR="540BD42E">
        <w:t xml:space="preserve"> </w:t>
      </w:r>
      <w:r w:rsidR="54FECEFA">
        <w:t xml:space="preserve">based </w:t>
      </w:r>
      <w:r w:rsidR="7B8FD010">
        <w:t xml:space="preserve">on </w:t>
      </w:r>
      <w:r w:rsidR="54FECEFA">
        <w:t xml:space="preserve">mid-level </w:t>
      </w:r>
      <w:r w:rsidR="5F12ACF3">
        <w:t>processing</w:t>
      </w:r>
      <w:r w:rsidR="6612AD1A">
        <w:t xml:space="preserve"> </w:t>
      </w:r>
      <w:r w:rsidR="53D224D3">
        <w:t>(</w:t>
      </w:r>
      <w:r w:rsidR="0A584437">
        <w:t>Feldman, 2001</w:t>
      </w:r>
      <w:r w:rsidR="53D224D3">
        <w:t>)</w:t>
      </w:r>
      <w:r w:rsidR="46FC9926">
        <w:t>,</w:t>
      </w:r>
      <w:r w:rsidR="5F12ACF3">
        <w:t xml:space="preserve"> </w:t>
      </w:r>
      <w:r w:rsidR="02B09D98">
        <w:t xml:space="preserve">and </w:t>
      </w:r>
      <w:r w:rsidR="4C275A00">
        <w:t>to</w:t>
      </w:r>
      <w:r w:rsidR="48BA82AF">
        <w:t xml:space="preserve"> </w:t>
      </w:r>
      <w:r w:rsidR="02B09D98">
        <w:t>machine</w:t>
      </w:r>
      <w:r w:rsidR="751A0E68">
        <w:t>-</w:t>
      </w:r>
      <w:r w:rsidR="02B09D98">
        <w:t>learning algorithms</w:t>
      </w:r>
      <w:r w:rsidR="19945188">
        <w:t xml:space="preserve"> that generate objects</w:t>
      </w:r>
      <w:r w:rsidR="4B4F21D8">
        <w:t xml:space="preserve"> </w:t>
      </w:r>
      <w:r w:rsidR="0C0110AC">
        <w:t>(</w:t>
      </w:r>
      <w:proofErr w:type="spellStart"/>
      <w:r w:rsidR="294427AD">
        <w:t>Lonnqvist</w:t>
      </w:r>
      <w:proofErr w:type="spellEnd"/>
      <w:r w:rsidR="294427AD">
        <w:t>,</w:t>
      </w:r>
      <w:r w:rsidR="3F0FF371">
        <w:t xml:space="preserve"> Wu, &amp; Herzog,</w:t>
      </w:r>
      <w:r w:rsidR="294427AD">
        <w:t xml:space="preserve"> 2023</w:t>
      </w:r>
      <w:r w:rsidR="0C0110AC">
        <w:t>)</w:t>
      </w:r>
      <w:r w:rsidR="0A806179">
        <w:t>.</w:t>
      </w:r>
    </w:p>
    <w:p w14:paraId="7487DB7D" w14:textId="01F7DEC9" w:rsidR="0D1FB425" w:rsidRDefault="598CC652" w:rsidP="6EC06E4A">
      <w:pPr>
        <w:pStyle w:val="FirstParagraph"/>
        <w:ind w:firstLine="720"/>
      </w:pPr>
      <w:r>
        <w:t xml:space="preserve">Less effort has been </w:t>
      </w:r>
      <w:r w:rsidR="26B05509">
        <w:t xml:space="preserve">devoted to </w:t>
      </w:r>
      <w:r>
        <w:t>trying to understand the “</w:t>
      </w:r>
      <w:r w:rsidR="080D4A51">
        <w:t>duo</w:t>
      </w:r>
      <w:r>
        <w:t>-</w:t>
      </w:r>
      <w:r w:rsidR="577BFC77">
        <w:t>organization</w:t>
      </w:r>
      <w:r>
        <w:t xml:space="preserve">” </w:t>
      </w:r>
      <w:r w:rsidR="201CCACA">
        <w:t>(Boring</w:t>
      </w:r>
      <w:r w:rsidR="4F9C66C4">
        <w:t>, 1936</w:t>
      </w:r>
      <w:r w:rsidR="201CCACA">
        <w:t xml:space="preserve">) </w:t>
      </w:r>
      <w:r>
        <w:t>of object cr</w:t>
      </w:r>
      <w:r w:rsidR="010D3347">
        <w:t>eation</w:t>
      </w:r>
      <w:r w:rsidR="7A117586">
        <w:t>, where observers can switch between local</w:t>
      </w:r>
      <w:r w:rsidR="156CED1F">
        <w:t xml:space="preserve"> and global percepts at their own volition.</w:t>
      </w:r>
      <w:r w:rsidR="0B22C8B2">
        <w:t xml:space="preserve"> </w:t>
      </w:r>
      <w:r w:rsidR="7B52B611">
        <w:t xml:space="preserve">Shapiro (2021) and Shapiro and </w:t>
      </w:r>
      <w:proofErr w:type="spellStart"/>
      <w:r w:rsidR="7B52B611">
        <w:t>Hedjar</w:t>
      </w:r>
      <w:proofErr w:type="spellEnd"/>
      <w:r w:rsidR="7B52B611">
        <w:t xml:space="preserve"> (2019) </w:t>
      </w:r>
      <w:r w:rsidR="1B6F46A3">
        <w:t xml:space="preserve">have been working with the idea </w:t>
      </w:r>
      <w:r w:rsidR="7B52B611">
        <w:t>that illusions are best understood in terms of perceptual conflicts</w:t>
      </w:r>
      <w:r w:rsidR="2E4AFE85">
        <w:t xml:space="preserve"> </w:t>
      </w:r>
      <w:proofErr w:type="gramStart"/>
      <w:r w:rsidR="2E4AFE85">
        <w:t>similar to</w:t>
      </w:r>
      <w:proofErr w:type="gramEnd"/>
      <w:r w:rsidR="2E4AFE85">
        <w:t xml:space="preserve"> the duo-organization discussed by the early gestalt theorists</w:t>
      </w:r>
      <w:r w:rsidR="7B52B611">
        <w:t xml:space="preserve">. In this approach, our </w:t>
      </w:r>
      <w:r w:rsidR="51A14B8E">
        <w:t>perception</w:t>
      </w:r>
      <w:r w:rsidR="7B52B611">
        <w:t xml:space="preserve"> of reality is the result of a ‘reality engine’ (Hoffman, 2010) or ‘voting process’ (Hawkins, 2021) that binds together the brain’s neural subprocesses</w:t>
      </w:r>
      <w:r w:rsidR="58B7F471">
        <w:t xml:space="preserve"> that process limited </w:t>
      </w:r>
      <w:r w:rsidR="1BBE07CB">
        <w:t>aspect</w:t>
      </w:r>
      <w:r w:rsidR="1BCDF94D">
        <w:t>s</w:t>
      </w:r>
      <w:r w:rsidR="1BBE07CB">
        <w:t xml:space="preserve"> </w:t>
      </w:r>
      <w:r w:rsidR="58B7F471">
        <w:t>of the potential</w:t>
      </w:r>
      <w:r w:rsidR="230C768B">
        <w:t xml:space="preserve"> information</w:t>
      </w:r>
      <w:r w:rsidR="7B52B611">
        <w:t>. Illusions</w:t>
      </w:r>
      <w:r w:rsidR="14DB6163">
        <w:t xml:space="preserve"> may</w:t>
      </w:r>
      <w:r w:rsidR="7B52B611">
        <w:t xml:space="preserve"> arise when the reality engine (or voting process) is unable to integrate conflicting neural processes into a single story or because there are multiple perceptual stories that seem incompatible with each other. Here, t</w:t>
      </w:r>
      <w:r w:rsidR="61AF8417">
        <w:t>he</w:t>
      </w:r>
      <w:r w:rsidR="156CED1F">
        <w:t xml:space="preserve"> </w:t>
      </w:r>
      <w:r w:rsidR="6B9852E9">
        <w:t xml:space="preserve">local and global </w:t>
      </w:r>
      <w:r w:rsidR="156CED1F">
        <w:t xml:space="preserve">percepts </w:t>
      </w:r>
      <w:r w:rsidR="4ECFB772">
        <w:t>are akin</w:t>
      </w:r>
      <w:r w:rsidR="156CED1F">
        <w:t xml:space="preserve"> to different </w:t>
      </w:r>
      <w:r w:rsidR="07B94BA6">
        <w:t xml:space="preserve">perceptual modes that </w:t>
      </w:r>
      <w:r w:rsidR="73439520">
        <w:t>seem to be created from a</w:t>
      </w:r>
      <w:r w:rsidR="77D1C98D">
        <w:t xml:space="preserve"> </w:t>
      </w:r>
      <w:r w:rsidR="58C664C1">
        <w:t xml:space="preserve">conflict </w:t>
      </w:r>
      <w:r w:rsidR="044181EB">
        <w:t xml:space="preserve">in how the reality engine weights the </w:t>
      </w:r>
      <w:r w:rsidR="58C664C1">
        <w:t>different</w:t>
      </w:r>
      <w:r w:rsidR="07B94BA6">
        <w:t xml:space="preserve"> visual processes.  </w:t>
      </w:r>
    </w:p>
    <w:p w14:paraId="6446C4EF" w14:textId="586B1FA1" w:rsidR="62C71BB7" w:rsidRDefault="62C71BB7">
      <w:pPr>
        <w:pStyle w:val="FirstParagraph"/>
        <w:ind w:firstLine="720"/>
      </w:pPr>
      <w:r>
        <w:t xml:space="preserve">Our demonstrations are based on the organization of “motion </w:t>
      </w:r>
      <w:r w:rsidRPr="5061ABA7">
        <w:rPr>
          <w:rFonts w:eastAsiaTheme="minorEastAsia"/>
        </w:rPr>
        <w:t>strips</w:t>
      </w:r>
      <w:r>
        <w:t xml:space="preserve">.” The curious—and most general--finding of these demonstrations is that while individual motion edges move </w:t>
      </w:r>
      <w:r w:rsidR="38449133">
        <w:t xml:space="preserve">linearly </w:t>
      </w:r>
      <w:r>
        <w:t xml:space="preserve">in a direction that is perceived as orthogonal to the edge </w:t>
      </w:r>
      <w:r w:rsidR="74AC2DF1">
        <w:t xml:space="preserve">or </w:t>
      </w:r>
      <w:r w:rsidR="32F8F635">
        <w:t xml:space="preserve">oblique </w:t>
      </w:r>
      <w:r>
        <w:t xml:space="preserve">when viewed in isolation, those edges when part of a group tend to </w:t>
      </w:r>
      <w:r w:rsidR="332411EA">
        <w:t xml:space="preserve">rotate as </w:t>
      </w:r>
      <w:r>
        <w:t xml:space="preserve">a global shape. Such effects of global information on the perception of local parts have been reported by several studies (Adelson, 1993, 2000; Gilchrist &amp; Annan, 2002; Hock &amp; Nichols, 2012). </w:t>
      </w:r>
      <w:r w:rsidR="7A83997B" w:rsidRPr="5061ABA7">
        <w:rPr>
          <w:szCs w:val="24"/>
        </w:rPr>
        <w:t>The rotational appearance cannot solely be explained by the inherent ambiguity of line motion</w:t>
      </w:r>
      <w:r w:rsidR="2FA7417B" w:rsidRPr="5061ABA7">
        <w:rPr>
          <w:szCs w:val="24"/>
        </w:rPr>
        <w:t xml:space="preserve"> (</w:t>
      </w:r>
      <w:r w:rsidR="7A83997B" w:rsidRPr="5061ABA7">
        <w:rPr>
          <w:szCs w:val="24"/>
        </w:rPr>
        <w:t>i.e., the aperture problem</w:t>
      </w:r>
      <w:r w:rsidR="573E83ED" w:rsidRPr="5061ABA7">
        <w:rPr>
          <w:szCs w:val="24"/>
        </w:rPr>
        <w:t>)</w:t>
      </w:r>
      <w:r w:rsidR="7A83997B" w:rsidRPr="5061ABA7">
        <w:rPr>
          <w:szCs w:val="24"/>
        </w:rPr>
        <w:t>, as the local motion alone, regardless of its interpreted direction, cannot indicate curved motion or changes in edge orientation.</w:t>
      </w:r>
    </w:p>
    <w:p w14:paraId="0630EE0E" w14:textId="1724948E" w:rsidR="006004A6" w:rsidRPr="00EC2EE7" w:rsidRDefault="1C3FFCBB" w:rsidP="6EC06E4A">
      <w:pPr>
        <w:pStyle w:val="FirstParagraph"/>
        <w:ind w:firstLine="720"/>
        <w:rPr>
          <w:rFonts w:eastAsiaTheme="minorEastAsia"/>
        </w:rPr>
      </w:pPr>
      <w:r>
        <w:t>The capture of local motion by the global motion may be typical for objects in the natural world. For instance, each point on the circumference of a rotating circle moves in a different direction than the shape's motion. In our demonstrations, however, the local elements can be identified easily, and an observer can switch between local elements and the global elements, as if the display was a bistable image.</w:t>
      </w:r>
      <w:r w:rsidRPr="575D0DFD">
        <w:rPr>
          <w:rFonts w:eastAsiaTheme="minorEastAsia"/>
        </w:rPr>
        <w:t xml:space="preserve"> The emergent rotation of a global shape and its bistable appearance are underpinned by the finding that the illusory shape is perceived to be as rigid as physical shapes. Motion signals might cause an appearance of the shape’s deformation, but the perceptual rigidity of the illusory shape does not allow it and does integrate them as physical shapes do. This feature enables </w:t>
      </w:r>
      <w:r w:rsidR="42198290" w:rsidRPr="575D0DFD">
        <w:rPr>
          <w:rFonts w:eastAsiaTheme="minorEastAsia"/>
        </w:rPr>
        <w:t>global</w:t>
      </w:r>
      <w:r w:rsidRPr="575D0DFD">
        <w:rPr>
          <w:rFonts w:eastAsiaTheme="minorEastAsia"/>
        </w:rPr>
        <w:t xml:space="preserve"> rotation to </w:t>
      </w:r>
      <w:r w:rsidR="7643900A" w:rsidRPr="575D0DFD">
        <w:rPr>
          <w:rFonts w:eastAsiaTheme="minorEastAsia"/>
        </w:rPr>
        <w:t xml:space="preserve">emerge </w:t>
      </w:r>
      <w:r w:rsidRPr="575D0DFD">
        <w:rPr>
          <w:rFonts w:eastAsiaTheme="minorEastAsia"/>
        </w:rPr>
        <w:t>while the elements are isolated and easily identifiable. Indeed, the rotating appearance can be created even with physical shapes (Movie 3A, B), but local motion is less perceivable in this case.</w:t>
      </w:r>
    </w:p>
    <w:p w14:paraId="7716E4DE" w14:textId="4805ED3E" w:rsidR="364707CD" w:rsidRDefault="43B5D677" w:rsidP="108EBF92">
      <w:pPr>
        <w:pStyle w:val="FirstParagraph"/>
        <w:ind w:firstLine="720"/>
      </w:pPr>
      <w:r>
        <w:lastRenderedPageBreak/>
        <w:t xml:space="preserve">The illusions shown here, though different </w:t>
      </w:r>
      <w:r w:rsidR="1BA3823E">
        <w:t xml:space="preserve">from each other </w:t>
      </w:r>
      <w:r>
        <w:t>in their effect, also show that the local changes are resolved primarily through focal</w:t>
      </w:r>
      <w:r w:rsidR="7ABEE07D">
        <w:t xml:space="preserve"> </w:t>
      </w:r>
      <w:r>
        <w:t>attention</w:t>
      </w:r>
      <w:r w:rsidR="3743E8E2">
        <w:t>,</w:t>
      </w:r>
      <w:r>
        <w:t xml:space="preserve"> and the global perception creates the appearance of a </w:t>
      </w:r>
      <w:r w:rsidR="450C1F13">
        <w:t xml:space="preserve">rotating </w:t>
      </w:r>
      <w:r>
        <w:t>shape.</w:t>
      </w:r>
      <w:r w:rsidR="693EDBBF">
        <w:t xml:space="preserve"> </w:t>
      </w:r>
      <w:r w:rsidR="342CBB97">
        <w:t xml:space="preserve">The ability to switch between the percepts suggests that the encoding for global and local elements </w:t>
      </w:r>
      <w:r w:rsidR="00D0142A">
        <w:t xml:space="preserve">is </w:t>
      </w:r>
      <w:r w:rsidR="342CBB97">
        <w:t>always present</w:t>
      </w:r>
      <w:r w:rsidR="3F748257">
        <w:t xml:space="preserve">, and the grouped perception is just one possible </w:t>
      </w:r>
      <w:r w:rsidR="45DB18BB">
        <w:t>interpretation</w:t>
      </w:r>
      <w:r w:rsidR="3F748257">
        <w:t>.</w:t>
      </w:r>
      <w:r w:rsidR="17D2AE3F">
        <w:t xml:space="preserve"> </w:t>
      </w:r>
      <w:r w:rsidR="00507678">
        <w:t>I</w:t>
      </w:r>
      <w:r w:rsidR="537705B8">
        <w:t>n some respect</w:t>
      </w:r>
      <w:r w:rsidR="5C67ECED">
        <w:t>s,</w:t>
      </w:r>
      <w:r w:rsidR="537705B8">
        <w:t xml:space="preserve"> this difference </w:t>
      </w:r>
      <w:r w:rsidR="50D75428">
        <w:t xml:space="preserve">between </w:t>
      </w:r>
      <w:r w:rsidR="00507678">
        <w:t>global</w:t>
      </w:r>
      <w:r w:rsidR="551B8692">
        <w:t xml:space="preserve"> and </w:t>
      </w:r>
      <w:r w:rsidR="00507678">
        <w:t xml:space="preserve">local </w:t>
      </w:r>
      <w:r w:rsidR="649F1402">
        <w:t xml:space="preserve">responses has similarities to </w:t>
      </w:r>
      <w:r w:rsidR="171E7422">
        <w:t xml:space="preserve">other motion illusions based on perceptual conflicts, such as </w:t>
      </w:r>
      <w:r w:rsidR="6502CE4A">
        <w:t xml:space="preserve">the </w:t>
      </w:r>
      <w:r w:rsidR="7A3E69FE">
        <w:t>double drift/curveball illusion (Lisi &amp; Cavanagh, 2015; Shapiro</w:t>
      </w:r>
      <w:r w:rsidR="13CF7BAD">
        <w:t>, Lu, Huan, Knight, &amp; Ennis</w:t>
      </w:r>
      <w:r w:rsidR="7A3E69FE">
        <w:t>, 2010; Tse &amp; Hsieh, 2006)</w:t>
      </w:r>
      <w:r w:rsidR="6F9979EC">
        <w:t>,</w:t>
      </w:r>
      <w:r w:rsidR="1652B33A">
        <w:t xml:space="preserve"> </w:t>
      </w:r>
      <w:r w:rsidR="21B94FD3">
        <w:t xml:space="preserve">where </w:t>
      </w:r>
      <w:r w:rsidR="7A3E69FE">
        <w:t>a circle moves vertically from the top to the bottom of the screen</w:t>
      </w:r>
      <w:r w:rsidR="4BEF27AB">
        <w:t xml:space="preserve"> (global motion) </w:t>
      </w:r>
      <w:r w:rsidR="7A3E69FE">
        <w:t xml:space="preserve">while internal motion moves horizontally </w:t>
      </w:r>
      <w:r w:rsidR="78C445DD">
        <w:t>(local motion)</w:t>
      </w:r>
      <w:r w:rsidR="7A3E69FE">
        <w:t xml:space="preserve">. The conflict </w:t>
      </w:r>
      <w:r w:rsidR="5FE6BE37">
        <w:t>between</w:t>
      </w:r>
      <w:r w:rsidR="58533846">
        <w:t xml:space="preserve"> local and global motion</w:t>
      </w:r>
      <w:r w:rsidR="7A3E69FE">
        <w:t xml:space="preserve"> is resolved differently in central vis</w:t>
      </w:r>
      <w:r w:rsidR="549334E3">
        <w:t>ion</w:t>
      </w:r>
      <w:r w:rsidR="7A3E69FE">
        <w:t xml:space="preserve">, which can represent both sources of information (the spin </w:t>
      </w:r>
      <w:r w:rsidR="547C0B1C">
        <w:t xml:space="preserve">and the </w:t>
      </w:r>
      <w:r w:rsidR="7A3E69FE">
        <w:t xml:space="preserve">drop), </w:t>
      </w:r>
      <w:r w:rsidR="270D8423">
        <w:t>vs</w:t>
      </w:r>
      <w:r w:rsidR="7057B9A4">
        <w:t>.</w:t>
      </w:r>
      <w:r w:rsidR="270D8423">
        <w:t xml:space="preserve"> </w:t>
      </w:r>
      <w:r w:rsidR="7A3E69FE">
        <w:t xml:space="preserve">peripheral </w:t>
      </w:r>
      <w:r w:rsidR="32BB311D">
        <w:t>vision</w:t>
      </w:r>
      <w:r w:rsidR="7A3E69FE">
        <w:t>, which combines the vertical as well as the horizontal motion (the ball appears to drop diagonally).</w:t>
      </w:r>
      <w:r w:rsidR="7BB7324B">
        <w:t xml:space="preserve"> </w:t>
      </w:r>
      <w:r w:rsidR="2084E47C">
        <w:t xml:space="preserve">While </w:t>
      </w:r>
      <w:r w:rsidR="41E9DF3E">
        <w:t xml:space="preserve">the </w:t>
      </w:r>
      <w:r w:rsidR="2084E47C">
        <w:t xml:space="preserve">global shape moves in a different direction of motion than </w:t>
      </w:r>
      <w:r w:rsidR="3BFD2A13">
        <w:t xml:space="preserve">the </w:t>
      </w:r>
      <w:r w:rsidR="2084E47C">
        <w:t>local motion, it is not based on the</w:t>
      </w:r>
      <w:r w:rsidR="67FE97AC">
        <w:t xml:space="preserve"> linear combination of two different directions, as in the double drift illusion</w:t>
      </w:r>
      <w:r w:rsidR="4C28E86D">
        <w:t xml:space="preserve">. </w:t>
      </w:r>
    </w:p>
    <w:p w14:paraId="4A5F1DF0" w14:textId="5D84AA9F" w:rsidR="00C3428B" w:rsidRDefault="00AB22A8">
      <w:pPr>
        <w:pStyle w:val="FirstParagraph"/>
        <w:ind w:firstLine="720"/>
        <w:rPr>
          <w:rFonts w:eastAsiaTheme="minorEastAsia"/>
        </w:rPr>
      </w:pPr>
      <w:r w:rsidRPr="7C28D416">
        <w:rPr>
          <w:rFonts w:eastAsiaTheme="minorEastAsia"/>
        </w:rPr>
        <w:t xml:space="preserve">The present paper added a new </w:t>
      </w:r>
      <w:r w:rsidR="00BB3CC8" w:rsidRPr="7C28D416">
        <w:rPr>
          <w:rFonts w:eastAsiaTheme="minorEastAsia"/>
        </w:rPr>
        <w:t xml:space="preserve">instance </w:t>
      </w:r>
      <w:r w:rsidRPr="7C28D416">
        <w:rPr>
          <w:rFonts w:eastAsiaTheme="minorEastAsia"/>
        </w:rPr>
        <w:t xml:space="preserve">of </w:t>
      </w:r>
      <w:r w:rsidR="00E5385E" w:rsidRPr="7C28D416">
        <w:rPr>
          <w:rFonts w:eastAsiaTheme="minorEastAsia"/>
        </w:rPr>
        <w:t xml:space="preserve">the “whole” containing more information than the mere sum of its elements. </w:t>
      </w:r>
      <w:r w:rsidR="009862B8" w:rsidRPr="7C28D416">
        <w:rPr>
          <w:rFonts w:eastAsiaTheme="minorEastAsia"/>
        </w:rPr>
        <w:t xml:space="preserve">It is composed of </w:t>
      </w:r>
      <w:r w:rsidR="0099343C" w:rsidRPr="7C28D416">
        <w:rPr>
          <w:rFonts w:eastAsiaTheme="minorEastAsia"/>
        </w:rPr>
        <w:t xml:space="preserve">a classic illusory contour but </w:t>
      </w:r>
      <w:r w:rsidR="008B7DCA" w:rsidRPr="7C28D416">
        <w:rPr>
          <w:rFonts w:eastAsiaTheme="minorEastAsia"/>
        </w:rPr>
        <w:t xml:space="preserve">gives rise to emergent motion. </w:t>
      </w:r>
      <w:r w:rsidR="004A224B" w:rsidRPr="7C28D416">
        <w:rPr>
          <w:rFonts w:eastAsiaTheme="minorEastAsia"/>
        </w:rPr>
        <w:t>It</w:t>
      </w:r>
      <w:r w:rsidR="00414CFD" w:rsidRPr="7C28D416">
        <w:rPr>
          <w:rFonts w:eastAsiaTheme="minorEastAsia"/>
        </w:rPr>
        <w:t xml:space="preserve"> is characterized by the bistable </w:t>
      </w:r>
      <w:r w:rsidR="00D04740" w:rsidRPr="7C28D416">
        <w:rPr>
          <w:rFonts w:eastAsiaTheme="minorEastAsia"/>
        </w:rPr>
        <w:t>appearance of motion and demonstrate</w:t>
      </w:r>
      <w:r w:rsidR="00193EDE" w:rsidRPr="7C28D416">
        <w:rPr>
          <w:rFonts w:eastAsiaTheme="minorEastAsia"/>
        </w:rPr>
        <w:t>s</w:t>
      </w:r>
      <w:r w:rsidR="00D04740" w:rsidRPr="7C28D416">
        <w:rPr>
          <w:rFonts w:eastAsiaTheme="minorEastAsia"/>
        </w:rPr>
        <w:t xml:space="preserve"> the visual system’s robust </w:t>
      </w:r>
      <w:r w:rsidR="4A92C4C4" w:rsidRPr="7C28D416">
        <w:rPr>
          <w:rFonts w:eastAsiaTheme="minorEastAsia"/>
        </w:rPr>
        <w:t>tendency to perceive</w:t>
      </w:r>
      <w:r w:rsidR="00D04740" w:rsidRPr="7C28D416">
        <w:rPr>
          <w:rFonts w:eastAsiaTheme="minorEastAsia"/>
        </w:rPr>
        <w:t xml:space="preserve"> shape rigidity. </w:t>
      </w:r>
      <w:r w:rsidR="00C3428B" w:rsidRPr="7C28D416">
        <w:rPr>
          <w:rFonts w:eastAsiaTheme="minorEastAsia"/>
        </w:rPr>
        <w:t xml:space="preserve">The bistable perception and the </w:t>
      </w:r>
      <w:r w:rsidR="15E129F2" w:rsidRPr="7C28D416">
        <w:rPr>
          <w:rFonts w:eastAsiaTheme="minorEastAsia"/>
        </w:rPr>
        <w:t xml:space="preserve">tendency for </w:t>
      </w:r>
      <w:r w:rsidR="00C3428B" w:rsidRPr="7C28D416">
        <w:rPr>
          <w:rFonts w:eastAsiaTheme="minorEastAsia"/>
        </w:rPr>
        <w:t xml:space="preserve">rigidity have been relatively </w:t>
      </w:r>
      <w:r w:rsidR="00EA5E96" w:rsidRPr="7C28D416">
        <w:rPr>
          <w:rFonts w:eastAsiaTheme="minorEastAsia"/>
        </w:rPr>
        <w:t xml:space="preserve">underexplored </w:t>
      </w:r>
      <w:r w:rsidR="00C3428B" w:rsidRPr="7C28D416">
        <w:rPr>
          <w:rFonts w:eastAsiaTheme="minorEastAsia"/>
        </w:rPr>
        <w:t xml:space="preserve">in the history of vision science. The present demonstrations </w:t>
      </w:r>
      <w:r w:rsidR="00B90819">
        <w:t>provide a valuable foundation for future investigations into these intriguing phenomena</w:t>
      </w:r>
      <w:r w:rsidR="00C3428B" w:rsidRPr="7C28D416">
        <w:rPr>
          <w:rFonts w:eastAsiaTheme="minorEastAsia"/>
        </w:rPr>
        <w:t>.</w:t>
      </w:r>
    </w:p>
    <w:p w14:paraId="48830B71" w14:textId="501F188C" w:rsidR="108EBF92" w:rsidRDefault="00F75962" w:rsidP="6EC06E4A">
      <w:pPr>
        <w:pStyle w:val="FirstParagraph"/>
        <w:ind w:firstLine="720"/>
        <w:rPr>
          <w:rFonts w:eastAsiaTheme="minorEastAsia"/>
        </w:rPr>
      </w:pPr>
      <w:r w:rsidRPr="6EC06E4A">
        <w:rPr>
          <w:rFonts w:eastAsiaTheme="minorEastAsia"/>
        </w:rPr>
        <w:t xml:space="preserve"> </w:t>
      </w:r>
    </w:p>
    <w:p w14:paraId="6201155E" w14:textId="7E6D4DE5" w:rsidR="00A6607A" w:rsidRDefault="008B495A" w:rsidP="002224F3">
      <w:pPr>
        <w:pStyle w:val="1"/>
      </w:pPr>
      <w:r>
        <w:t>Note</w:t>
      </w:r>
    </w:p>
    <w:p w14:paraId="290A9F8C" w14:textId="7F16881D" w:rsidR="72956CDF" w:rsidRDefault="210ED2B0" w:rsidP="7C28D416">
      <w:pPr>
        <w:pStyle w:val="FirstParagraph"/>
        <w:jc w:val="left"/>
        <w:rPr>
          <w:rFonts w:eastAsiaTheme="minorEastAsia"/>
        </w:rPr>
      </w:pPr>
      <w:r>
        <w:t xml:space="preserve">Generative AI was used in the preparation of </w:t>
      </w:r>
      <w:r w:rsidR="148C3557">
        <w:t xml:space="preserve">an early </w:t>
      </w:r>
      <w:r>
        <w:t>draft</w:t>
      </w:r>
      <w:r w:rsidR="7CB7EAA4">
        <w:t xml:space="preserve"> </w:t>
      </w:r>
      <w:r w:rsidR="373F98F0">
        <w:t xml:space="preserve">to locate incorrect English </w:t>
      </w:r>
      <w:r w:rsidR="432610F4">
        <w:t xml:space="preserve">sentence structure </w:t>
      </w:r>
      <w:r w:rsidR="373F98F0">
        <w:t xml:space="preserve">and </w:t>
      </w:r>
      <w:r w:rsidR="322E7EDE">
        <w:t xml:space="preserve">suggest </w:t>
      </w:r>
      <w:r w:rsidR="373F98F0">
        <w:t>correct</w:t>
      </w:r>
      <w:r w:rsidR="3EBAC8EB">
        <w:t>ions</w:t>
      </w:r>
      <w:r>
        <w:t>.</w:t>
      </w:r>
      <w:r w:rsidR="684D1AB4">
        <w:t xml:space="preserve"> </w:t>
      </w:r>
      <w:r>
        <w:br w:type="page"/>
      </w:r>
      <w:r w:rsidR="09D750C0" w:rsidRPr="7C28D416">
        <w:rPr>
          <w:rStyle w:val="10"/>
        </w:rPr>
        <w:lastRenderedPageBreak/>
        <w:t>References</w:t>
      </w:r>
    </w:p>
    <w:p w14:paraId="5D75BD1F" w14:textId="2067DC16" w:rsidR="441B305F" w:rsidDel="008E7977" w:rsidRDefault="1A0A723C" w:rsidP="72956CDF">
      <w:pPr>
        <w:spacing w:after="0"/>
        <w:ind w:left="450" w:hanging="450"/>
      </w:pPr>
      <w:r w:rsidRPr="575D0DFD">
        <w:rPr>
          <w:rFonts w:eastAsia="Times New Roman"/>
        </w:rPr>
        <w:t xml:space="preserve">Adelson, E. H. (1993). Perceptual organization and the judgment of brightness. </w:t>
      </w:r>
      <w:r w:rsidRPr="575D0DFD">
        <w:rPr>
          <w:rFonts w:eastAsia="Times New Roman"/>
          <w:i/>
          <w:iCs/>
        </w:rPr>
        <w:t>Science</w:t>
      </w:r>
      <w:r w:rsidRPr="575D0DFD">
        <w:rPr>
          <w:rFonts w:eastAsia="Times New Roman"/>
        </w:rPr>
        <w:t xml:space="preserve">, </w:t>
      </w:r>
      <w:r w:rsidRPr="575D0DFD">
        <w:rPr>
          <w:rFonts w:eastAsia="Times New Roman"/>
          <w:i/>
          <w:iCs/>
        </w:rPr>
        <w:t>262</w:t>
      </w:r>
      <w:r w:rsidRPr="575D0DFD">
        <w:rPr>
          <w:rFonts w:eastAsia="Times New Roman"/>
        </w:rPr>
        <w:t xml:space="preserve">(5142), 2042–2044. </w:t>
      </w:r>
      <w:hyperlink r:id="rId39">
        <w:r w:rsidRPr="575D0DFD">
          <w:rPr>
            <w:rStyle w:val="aff"/>
          </w:rPr>
          <w:t>https://doi.org/10.1126/science.8266102</w:t>
        </w:r>
      </w:hyperlink>
    </w:p>
    <w:bookmarkEnd w:id="8"/>
    <w:p w14:paraId="38D4E841" w14:textId="475D0CD5" w:rsidR="000854B3" w:rsidDel="008E7977" w:rsidRDefault="304901E6" w:rsidP="575D0DFD">
      <w:pPr>
        <w:ind w:left="450" w:hanging="450"/>
        <w:rPr>
          <w:rFonts w:eastAsia="Times New Roman"/>
        </w:rPr>
      </w:pPr>
      <w:r w:rsidRPr="575D0DFD">
        <w:rPr>
          <w:rFonts w:eastAsia="Times New Roman"/>
        </w:rPr>
        <w:t xml:space="preserve">Adelson, E. H. (2000). Lightness perception and lightness illusions. In M. Gazzaniga (Ed.), </w:t>
      </w:r>
      <w:r w:rsidRPr="575D0DFD">
        <w:rPr>
          <w:rFonts w:eastAsia="Times New Roman"/>
          <w:i/>
          <w:iCs/>
        </w:rPr>
        <w:t>The new cognitive neurosciences</w:t>
      </w:r>
      <w:r w:rsidRPr="575D0DFD">
        <w:rPr>
          <w:rFonts w:eastAsia="Times New Roman"/>
        </w:rPr>
        <w:t xml:space="preserve"> (pp. 339–351). MIT Press.</w:t>
      </w:r>
    </w:p>
    <w:p w14:paraId="4FB97893" w14:textId="73DF62C4" w:rsidR="441B305F" w:rsidRDefault="441B305F" w:rsidP="72956CDF">
      <w:pPr>
        <w:ind w:left="450" w:hanging="450"/>
      </w:pPr>
      <w:r w:rsidRPr="72956CDF">
        <w:rPr>
          <w:rFonts w:eastAsia="Times New Roman"/>
          <w:szCs w:val="24"/>
        </w:rPr>
        <w:t xml:space="preserve">Anderson, B. L. (2020). Mid-level vision. </w:t>
      </w:r>
      <w:r w:rsidRPr="72956CDF">
        <w:rPr>
          <w:rFonts w:eastAsia="Times New Roman"/>
          <w:i/>
          <w:iCs/>
          <w:szCs w:val="24"/>
        </w:rPr>
        <w:t>Current Biology: CB</w:t>
      </w:r>
      <w:r w:rsidRPr="72956CDF">
        <w:rPr>
          <w:rFonts w:eastAsia="Times New Roman"/>
          <w:szCs w:val="24"/>
        </w:rPr>
        <w:t xml:space="preserve">, </w:t>
      </w:r>
      <w:r w:rsidRPr="72956CDF">
        <w:rPr>
          <w:rFonts w:eastAsia="Times New Roman"/>
          <w:i/>
          <w:iCs/>
          <w:szCs w:val="24"/>
        </w:rPr>
        <w:t>30</w:t>
      </w:r>
      <w:r w:rsidRPr="72956CDF">
        <w:rPr>
          <w:rFonts w:eastAsia="Times New Roman"/>
          <w:szCs w:val="24"/>
        </w:rPr>
        <w:t xml:space="preserve">(3), R105–R109. </w:t>
      </w:r>
      <w:hyperlink r:id="rId40">
        <w:r w:rsidRPr="72956CDF">
          <w:rPr>
            <w:rStyle w:val="aff"/>
          </w:rPr>
          <w:t>https://doi.org/10.1016/j.cub.2019.11.088</w:t>
        </w:r>
      </w:hyperlink>
    </w:p>
    <w:p w14:paraId="49DC9616" w14:textId="6CB35923" w:rsidR="441B305F" w:rsidRDefault="441B305F" w:rsidP="72956CDF">
      <w:pPr>
        <w:ind w:left="450" w:hanging="450"/>
      </w:pPr>
      <w:r w:rsidRPr="72956CDF">
        <w:rPr>
          <w:rFonts w:eastAsia="Times New Roman"/>
          <w:szCs w:val="24"/>
        </w:rPr>
        <w:t xml:space="preserve">Anstis, S. M., &amp; Rogers, B. J. (1975). Illusory reversal of visual depth and movement during changes of contrast. </w:t>
      </w:r>
      <w:r w:rsidRPr="72956CDF">
        <w:rPr>
          <w:rFonts w:eastAsia="Times New Roman"/>
          <w:i/>
          <w:iCs/>
          <w:szCs w:val="24"/>
        </w:rPr>
        <w:t>Vision Research.</w:t>
      </w:r>
      <w:r w:rsidRPr="72956CDF">
        <w:rPr>
          <w:rFonts w:eastAsia="Times New Roman"/>
          <w:szCs w:val="24"/>
        </w:rPr>
        <w:t xml:space="preserve">, </w:t>
      </w:r>
      <w:r w:rsidRPr="72956CDF">
        <w:rPr>
          <w:rFonts w:eastAsia="Times New Roman"/>
          <w:i/>
          <w:iCs/>
          <w:szCs w:val="24"/>
        </w:rPr>
        <w:t>15</w:t>
      </w:r>
      <w:r w:rsidRPr="72956CDF">
        <w:rPr>
          <w:rFonts w:eastAsia="Times New Roman"/>
          <w:szCs w:val="24"/>
        </w:rPr>
        <w:t xml:space="preserve">, 957–961. </w:t>
      </w:r>
      <w:hyperlink r:id="rId41">
        <w:r w:rsidRPr="72956CDF">
          <w:rPr>
            <w:rStyle w:val="aff"/>
          </w:rPr>
          <w:t>https://doi.org/10.1016/0042-6989(75)90236-9</w:t>
        </w:r>
      </w:hyperlink>
    </w:p>
    <w:p w14:paraId="7521C504" w14:textId="3EC74667" w:rsidR="441B305F" w:rsidRDefault="441B305F" w:rsidP="72956CDF">
      <w:pPr>
        <w:ind w:left="450" w:hanging="450"/>
      </w:pPr>
      <w:r w:rsidRPr="72956CDF">
        <w:rPr>
          <w:rFonts w:eastAsia="Times New Roman"/>
          <w:szCs w:val="24"/>
        </w:rPr>
        <w:t xml:space="preserve">Boring, E. G. (1936). </w:t>
      </w:r>
      <w:proofErr w:type="spellStart"/>
      <w:r w:rsidRPr="72956CDF">
        <w:rPr>
          <w:rFonts w:eastAsia="Times New Roman"/>
          <w:szCs w:val="24"/>
        </w:rPr>
        <w:t>Koffka's</w:t>
      </w:r>
      <w:proofErr w:type="spellEnd"/>
      <w:r w:rsidRPr="72956CDF">
        <w:rPr>
          <w:rFonts w:eastAsia="Times New Roman"/>
          <w:szCs w:val="24"/>
        </w:rPr>
        <w:t xml:space="preserve"> principles of Gestalt psychology [Review of the book Principles of Gestalt psychology, by K. </w:t>
      </w:r>
      <w:proofErr w:type="spellStart"/>
      <w:r w:rsidRPr="72956CDF">
        <w:rPr>
          <w:rFonts w:eastAsia="Times New Roman"/>
          <w:szCs w:val="24"/>
        </w:rPr>
        <w:t>Koffka</w:t>
      </w:r>
      <w:proofErr w:type="spellEnd"/>
      <w:r w:rsidRPr="72956CDF">
        <w:rPr>
          <w:rFonts w:eastAsia="Times New Roman"/>
          <w:szCs w:val="24"/>
        </w:rPr>
        <w:t xml:space="preserve">]. </w:t>
      </w:r>
      <w:r w:rsidRPr="72956CDF">
        <w:rPr>
          <w:rFonts w:eastAsia="Times New Roman"/>
          <w:i/>
          <w:iCs/>
          <w:szCs w:val="24"/>
        </w:rPr>
        <w:t>Psychological Bulletin</w:t>
      </w:r>
      <w:r w:rsidRPr="72956CDF">
        <w:rPr>
          <w:rFonts w:eastAsia="Times New Roman"/>
          <w:szCs w:val="24"/>
        </w:rPr>
        <w:t xml:space="preserve">, 33(1), 59–69. </w:t>
      </w:r>
      <w:hyperlink r:id="rId42">
        <w:r w:rsidRPr="72956CDF">
          <w:rPr>
            <w:rStyle w:val="aff"/>
          </w:rPr>
          <w:t>https://doi.org/10.1037/h0053346</w:t>
        </w:r>
      </w:hyperlink>
    </w:p>
    <w:p w14:paraId="666B0CB2" w14:textId="4C4F05A6" w:rsidR="441B305F" w:rsidRDefault="441B305F" w:rsidP="72956CDF">
      <w:pPr>
        <w:spacing w:after="0"/>
        <w:ind w:left="450" w:hanging="450"/>
        <w:rPr>
          <w:rStyle w:val="aff"/>
        </w:rPr>
      </w:pPr>
      <w:r w:rsidRPr="72956CDF">
        <w:rPr>
          <w:rFonts w:eastAsia="Times New Roman"/>
          <w:szCs w:val="24"/>
        </w:rPr>
        <w:t xml:space="preserve">Bradley, D. R. (1987). Cognitive contours and perceptual organization. In </w:t>
      </w:r>
      <w:r w:rsidRPr="72956CDF">
        <w:rPr>
          <w:rFonts w:eastAsia="Times New Roman"/>
          <w:i/>
          <w:iCs/>
          <w:szCs w:val="24"/>
        </w:rPr>
        <w:t>The perception of illusory contours</w:t>
      </w:r>
      <w:r w:rsidRPr="72956CDF">
        <w:rPr>
          <w:rFonts w:eastAsia="Times New Roman"/>
          <w:szCs w:val="24"/>
        </w:rPr>
        <w:t xml:space="preserve"> (pp. 201-212). Springer, New York, NY. </w:t>
      </w:r>
      <w:hyperlink r:id="rId43">
        <w:r w:rsidRPr="72956CDF">
          <w:rPr>
            <w:rStyle w:val="aff"/>
          </w:rPr>
          <w:t>https://doi.org/10.1007/978-1-4612-4760-9_22</w:t>
        </w:r>
      </w:hyperlink>
    </w:p>
    <w:p w14:paraId="566D09E2" w14:textId="16326246" w:rsidR="441B305F" w:rsidRDefault="441B305F" w:rsidP="72956CDF">
      <w:pPr>
        <w:ind w:left="450" w:hanging="450"/>
      </w:pPr>
      <w:r w:rsidRPr="72956CDF">
        <w:rPr>
          <w:rFonts w:eastAsia="Times New Roman"/>
          <w:szCs w:val="24"/>
        </w:rPr>
        <w:t xml:space="preserve">Feldman, J. (2015). Bayesian models of perceptual organization. In </w:t>
      </w:r>
      <w:r w:rsidRPr="72956CDF">
        <w:rPr>
          <w:rFonts w:eastAsia="Times New Roman"/>
          <w:i/>
          <w:iCs/>
          <w:szCs w:val="24"/>
        </w:rPr>
        <w:t>The Oxford Handbook of Perceptual Organization</w:t>
      </w:r>
      <w:r w:rsidRPr="72956CDF">
        <w:rPr>
          <w:rFonts w:eastAsia="Times New Roman"/>
          <w:szCs w:val="24"/>
        </w:rPr>
        <w:t xml:space="preserve"> (pp. 1008–1026). Oxford University Press. </w:t>
      </w:r>
      <w:hyperlink r:id="rId44">
        <w:r w:rsidRPr="72956CDF">
          <w:rPr>
            <w:rStyle w:val="aff"/>
          </w:rPr>
          <w:t>https://doi.org/10.1093/oxfordhb/9780199686858.013.007</w:t>
        </w:r>
      </w:hyperlink>
    </w:p>
    <w:p w14:paraId="5B2C3046" w14:textId="5C8532C5" w:rsidR="441B305F" w:rsidRDefault="441B305F" w:rsidP="72956CDF">
      <w:pPr>
        <w:spacing w:after="0"/>
        <w:ind w:left="450" w:hanging="450"/>
      </w:pPr>
      <w:r w:rsidRPr="72956CDF">
        <w:rPr>
          <w:rFonts w:eastAsia="Times New Roman"/>
          <w:szCs w:val="24"/>
        </w:rPr>
        <w:t xml:space="preserve">Feldman, J. (2001). Bayesian contour integration. </w:t>
      </w:r>
      <w:r w:rsidRPr="72956CDF">
        <w:rPr>
          <w:rFonts w:eastAsia="Times New Roman"/>
          <w:i/>
          <w:iCs/>
          <w:szCs w:val="24"/>
        </w:rPr>
        <w:t>Perception &amp; Psychophysics</w:t>
      </w:r>
      <w:r w:rsidRPr="72956CDF">
        <w:rPr>
          <w:rFonts w:eastAsia="Times New Roman"/>
          <w:szCs w:val="24"/>
        </w:rPr>
        <w:t xml:space="preserve">, </w:t>
      </w:r>
      <w:r w:rsidRPr="72956CDF">
        <w:rPr>
          <w:rFonts w:eastAsia="Times New Roman"/>
          <w:i/>
          <w:iCs/>
          <w:szCs w:val="24"/>
        </w:rPr>
        <w:t>63</w:t>
      </w:r>
      <w:r w:rsidRPr="72956CDF">
        <w:rPr>
          <w:rFonts w:eastAsia="Times New Roman"/>
          <w:szCs w:val="24"/>
        </w:rPr>
        <w:t xml:space="preserve">(7), 1171–1182. </w:t>
      </w:r>
      <w:hyperlink r:id="rId45">
        <w:r w:rsidRPr="72956CDF">
          <w:rPr>
            <w:rStyle w:val="aff"/>
          </w:rPr>
          <w:t>https://doi.org/10.3758/BF03194532</w:t>
        </w:r>
      </w:hyperlink>
    </w:p>
    <w:p w14:paraId="22952933" w14:textId="19844EEA" w:rsidR="441B305F" w:rsidRDefault="441B305F" w:rsidP="72956CDF">
      <w:pPr>
        <w:ind w:left="450" w:hanging="450"/>
      </w:pPr>
      <w:r w:rsidRPr="72956CDF">
        <w:rPr>
          <w:rFonts w:eastAsia="Times New Roman"/>
          <w:szCs w:val="24"/>
        </w:rPr>
        <w:t xml:space="preserve">Flynn, O., &amp; Shapiro, A. (2014). A note concerning the relationship between the Adelson’s Argyle illusion and </w:t>
      </w:r>
      <w:proofErr w:type="spellStart"/>
      <w:r w:rsidRPr="72956CDF">
        <w:rPr>
          <w:rFonts w:eastAsia="Times New Roman"/>
          <w:szCs w:val="24"/>
        </w:rPr>
        <w:t>Cornsweet</w:t>
      </w:r>
      <w:proofErr w:type="spellEnd"/>
      <w:r w:rsidRPr="72956CDF">
        <w:rPr>
          <w:rFonts w:eastAsia="Times New Roman"/>
          <w:szCs w:val="24"/>
        </w:rPr>
        <w:t xml:space="preserve"> edges. </w:t>
      </w:r>
      <w:proofErr w:type="spellStart"/>
      <w:r w:rsidRPr="72956CDF">
        <w:rPr>
          <w:rFonts w:eastAsia="Times New Roman"/>
          <w:i/>
          <w:iCs/>
          <w:szCs w:val="24"/>
        </w:rPr>
        <w:t>Psihologija</w:t>
      </w:r>
      <w:proofErr w:type="spellEnd"/>
      <w:r w:rsidRPr="72956CDF">
        <w:rPr>
          <w:rFonts w:eastAsia="Times New Roman"/>
          <w:szCs w:val="24"/>
        </w:rPr>
        <w:t xml:space="preserve">, 47(3), 353–358. </w:t>
      </w:r>
      <w:hyperlink r:id="rId46">
        <w:r w:rsidRPr="72956CDF">
          <w:rPr>
            <w:rStyle w:val="aff"/>
          </w:rPr>
          <w:t>https://doi.org/10.2298/PSI1403353F</w:t>
        </w:r>
      </w:hyperlink>
    </w:p>
    <w:p w14:paraId="2B056CCA" w14:textId="2F90A3D1" w:rsidR="441B305F" w:rsidRDefault="441B305F" w:rsidP="72956CDF">
      <w:pPr>
        <w:spacing w:after="0"/>
        <w:ind w:left="450" w:hanging="450"/>
        <w:rPr>
          <w:rStyle w:val="aff"/>
        </w:rPr>
      </w:pPr>
      <w:r w:rsidRPr="72956CDF">
        <w:rPr>
          <w:rFonts w:eastAsia="Times New Roman"/>
          <w:szCs w:val="24"/>
        </w:rPr>
        <w:t xml:space="preserve">Flynn, O. J., &amp; Shapiro, A. G. (2018). The perpetual diamond: Contrast reversals along thin edges create the appearance of motion in objects. </w:t>
      </w:r>
      <w:proofErr w:type="spellStart"/>
      <w:r w:rsidRPr="72956CDF">
        <w:rPr>
          <w:rFonts w:eastAsia="Times New Roman"/>
          <w:i/>
          <w:iCs/>
          <w:szCs w:val="24"/>
        </w:rPr>
        <w:t>i</w:t>
      </w:r>
      <w:proofErr w:type="spellEnd"/>
      <w:r w:rsidRPr="72956CDF">
        <w:rPr>
          <w:rFonts w:eastAsia="Times New Roman"/>
          <w:i/>
          <w:iCs/>
          <w:szCs w:val="24"/>
        </w:rPr>
        <w:t>-Perception</w:t>
      </w:r>
      <w:r w:rsidRPr="72956CDF">
        <w:rPr>
          <w:rFonts w:eastAsia="Times New Roman"/>
          <w:szCs w:val="24"/>
        </w:rPr>
        <w:t xml:space="preserve">, </w:t>
      </w:r>
      <w:r w:rsidRPr="72956CDF">
        <w:rPr>
          <w:rFonts w:eastAsia="Times New Roman"/>
          <w:i/>
          <w:iCs/>
          <w:szCs w:val="24"/>
        </w:rPr>
        <w:t>9</w:t>
      </w:r>
      <w:r w:rsidRPr="72956CDF">
        <w:rPr>
          <w:rFonts w:eastAsia="Times New Roman"/>
          <w:szCs w:val="24"/>
        </w:rPr>
        <w:t xml:space="preserve">(6). </w:t>
      </w:r>
      <w:hyperlink r:id="rId47">
        <w:r w:rsidRPr="72956CDF">
          <w:rPr>
            <w:rStyle w:val="aff"/>
          </w:rPr>
          <w:t>https://doi.org/10.1177/2041669518815708</w:t>
        </w:r>
      </w:hyperlink>
    </w:p>
    <w:p w14:paraId="3F8F32D9" w14:textId="42097A14" w:rsidR="441B305F" w:rsidRDefault="441B305F" w:rsidP="72956CDF">
      <w:pPr>
        <w:spacing w:after="0"/>
        <w:ind w:left="450" w:hanging="450"/>
        <w:rPr>
          <w:rStyle w:val="aff"/>
        </w:rPr>
      </w:pPr>
      <w:r w:rsidRPr="72956CDF">
        <w:rPr>
          <w:rFonts w:eastAsia="Times New Roman"/>
          <w:szCs w:val="24"/>
        </w:rPr>
        <w:t xml:space="preserve">Froyen, V., Feldman, J., &amp; Singh, M. (2015). Bayesian hierarchical grouping: Perceptual grouping as mixture estimation. </w:t>
      </w:r>
      <w:r w:rsidRPr="72956CDF">
        <w:rPr>
          <w:rFonts w:eastAsia="Times New Roman"/>
          <w:i/>
          <w:iCs/>
          <w:szCs w:val="24"/>
        </w:rPr>
        <w:t>Psychol. Review.</w:t>
      </w:r>
      <w:r w:rsidRPr="72956CDF">
        <w:rPr>
          <w:rFonts w:eastAsia="Times New Roman"/>
          <w:szCs w:val="24"/>
        </w:rPr>
        <w:t xml:space="preserve">, </w:t>
      </w:r>
      <w:r w:rsidRPr="72956CDF">
        <w:rPr>
          <w:rFonts w:eastAsia="Times New Roman"/>
          <w:i/>
          <w:iCs/>
          <w:szCs w:val="24"/>
        </w:rPr>
        <w:t>122</w:t>
      </w:r>
      <w:r w:rsidRPr="72956CDF">
        <w:rPr>
          <w:rFonts w:eastAsia="Times New Roman"/>
          <w:szCs w:val="24"/>
        </w:rPr>
        <w:t xml:space="preserve">(4), 575–597. </w:t>
      </w:r>
      <w:hyperlink r:id="rId48">
        <w:r w:rsidRPr="72956CDF">
          <w:rPr>
            <w:rStyle w:val="aff"/>
          </w:rPr>
          <w:t>https://doi.org/10.1037/a0039540</w:t>
        </w:r>
      </w:hyperlink>
    </w:p>
    <w:p w14:paraId="57B390AA" w14:textId="430F6866" w:rsidR="441B305F" w:rsidRDefault="441B305F" w:rsidP="72956CDF">
      <w:pPr>
        <w:ind w:left="450" w:hanging="450"/>
        <w:rPr>
          <w:rStyle w:val="aff"/>
        </w:rPr>
      </w:pPr>
      <w:proofErr w:type="spellStart"/>
      <w:r w:rsidRPr="72956CDF">
        <w:rPr>
          <w:rFonts w:eastAsia="Times New Roman"/>
          <w:szCs w:val="24"/>
        </w:rPr>
        <w:t>Gegenfurtner</w:t>
      </w:r>
      <w:proofErr w:type="spellEnd"/>
      <w:r w:rsidRPr="72956CDF">
        <w:rPr>
          <w:rFonts w:eastAsia="Times New Roman"/>
          <w:szCs w:val="24"/>
        </w:rPr>
        <w:t xml:space="preserve">, K. R., Brown, J. E., &amp; Rieger, J. (1997). Interpolation processes in the perception of real and illusory contours. </w:t>
      </w:r>
      <w:r w:rsidRPr="72956CDF">
        <w:rPr>
          <w:rFonts w:eastAsia="Times New Roman"/>
          <w:i/>
          <w:iCs/>
          <w:szCs w:val="24"/>
        </w:rPr>
        <w:t>Perception</w:t>
      </w:r>
      <w:r w:rsidRPr="72956CDF">
        <w:rPr>
          <w:rFonts w:eastAsia="Times New Roman"/>
          <w:szCs w:val="24"/>
        </w:rPr>
        <w:t xml:space="preserve">, </w:t>
      </w:r>
      <w:r w:rsidRPr="72956CDF">
        <w:rPr>
          <w:rFonts w:eastAsia="Times New Roman"/>
          <w:i/>
          <w:iCs/>
          <w:szCs w:val="24"/>
        </w:rPr>
        <w:t>26</w:t>
      </w:r>
      <w:r w:rsidRPr="72956CDF">
        <w:rPr>
          <w:rFonts w:eastAsia="Times New Roman"/>
          <w:szCs w:val="24"/>
        </w:rPr>
        <w:t xml:space="preserve">(11), 1445–1458. </w:t>
      </w:r>
      <w:hyperlink r:id="rId49">
        <w:r w:rsidRPr="72956CDF">
          <w:rPr>
            <w:rStyle w:val="aff"/>
          </w:rPr>
          <w:t>https://doi.org/10.1068/p261445</w:t>
        </w:r>
      </w:hyperlink>
    </w:p>
    <w:p w14:paraId="6F96E53A" w14:textId="2B4F3ABB" w:rsidR="441B305F" w:rsidRDefault="441B305F" w:rsidP="72956CDF">
      <w:pPr>
        <w:ind w:left="450" w:hanging="450"/>
      </w:pPr>
      <w:r w:rsidRPr="72956CDF">
        <w:rPr>
          <w:rFonts w:eastAsia="Times New Roman"/>
          <w:szCs w:val="24"/>
        </w:rPr>
        <w:t xml:space="preserve">Geisler, W. S., &amp; Kersten, D. (2002). Illusions, perception and Bayes. </w:t>
      </w:r>
      <w:r w:rsidRPr="72956CDF">
        <w:rPr>
          <w:rFonts w:eastAsia="Times New Roman"/>
          <w:i/>
          <w:iCs/>
          <w:szCs w:val="24"/>
        </w:rPr>
        <w:t>Nature Neuroscience</w:t>
      </w:r>
      <w:r w:rsidRPr="72956CDF">
        <w:rPr>
          <w:rFonts w:eastAsia="Times New Roman"/>
          <w:szCs w:val="24"/>
        </w:rPr>
        <w:t xml:space="preserve">, </w:t>
      </w:r>
      <w:r w:rsidRPr="72956CDF">
        <w:rPr>
          <w:rFonts w:eastAsia="Times New Roman"/>
          <w:i/>
          <w:iCs/>
          <w:szCs w:val="24"/>
        </w:rPr>
        <w:t>5</w:t>
      </w:r>
      <w:r w:rsidRPr="72956CDF">
        <w:rPr>
          <w:rFonts w:eastAsia="Times New Roman"/>
          <w:szCs w:val="24"/>
        </w:rPr>
        <w:t xml:space="preserve">(6), 508–510. </w:t>
      </w:r>
      <w:hyperlink r:id="rId50">
        <w:r w:rsidRPr="72956CDF">
          <w:rPr>
            <w:rStyle w:val="aff"/>
          </w:rPr>
          <w:t>https://doi.org/10.1038/nn0602-508</w:t>
        </w:r>
      </w:hyperlink>
    </w:p>
    <w:p w14:paraId="03C9A328" w14:textId="6B497A8B" w:rsidR="441B305F" w:rsidDel="008E7977" w:rsidRDefault="1A0A723C" w:rsidP="72956CDF">
      <w:pPr>
        <w:spacing w:after="0"/>
        <w:ind w:left="450" w:hanging="450"/>
        <w:rPr>
          <w:rStyle w:val="aff"/>
        </w:rPr>
      </w:pPr>
      <w:r w:rsidRPr="575D0DFD">
        <w:rPr>
          <w:rFonts w:eastAsia="Times New Roman"/>
        </w:rPr>
        <w:t xml:space="preserve">Gilchrist, A. L., &amp; Annan, V. (2002). Articulation effects in lightness: Historical background and theoretical implications. </w:t>
      </w:r>
      <w:r w:rsidRPr="575D0DFD">
        <w:rPr>
          <w:rFonts w:eastAsia="Times New Roman"/>
          <w:i/>
          <w:iCs/>
        </w:rPr>
        <w:t>Perception</w:t>
      </w:r>
      <w:r w:rsidRPr="575D0DFD">
        <w:rPr>
          <w:rFonts w:eastAsia="Times New Roman"/>
        </w:rPr>
        <w:t xml:space="preserve">, </w:t>
      </w:r>
      <w:r w:rsidRPr="575D0DFD">
        <w:rPr>
          <w:rFonts w:eastAsia="Times New Roman"/>
          <w:i/>
          <w:iCs/>
        </w:rPr>
        <w:t>31</w:t>
      </w:r>
      <w:r w:rsidRPr="575D0DFD">
        <w:rPr>
          <w:rFonts w:eastAsia="Times New Roman"/>
        </w:rPr>
        <w:t xml:space="preserve">(2), 141–150. </w:t>
      </w:r>
      <w:hyperlink r:id="rId51">
        <w:r w:rsidRPr="575D0DFD">
          <w:rPr>
            <w:rStyle w:val="aff"/>
          </w:rPr>
          <w:t>https://doi.org/10.1068/p04sp</w:t>
        </w:r>
      </w:hyperlink>
    </w:p>
    <w:p w14:paraId="751236BC" w14:textId="3D5E8C93" w:rsidR="441B305F" w:rsidRDefault="441B305F" w:rsidP="72956CDF">
      <w:pPr>
        <w:spacing w:after="0"/>
        <w:ind w:left="450" w:hanging="450"/>
        <w:rPr>
          <w:rStyle w:val="aff"/>
        </w:rPr>
      </w:pPr>
      <w:r w:rsidRPr="72956CDF">
        <w:rPr>
          <w:rFonts w:eastAsia="Times New Roman"/>
          <w:szCs w:val="24"/>
        </w:rPr>
        <w:t xml:space="preserve">Gold, J. M., Murray, R. F., Bennett, P. J., &amp; </w:t>
      </w:r>
      <w:proofErr w:type="spellStart"/>
      <w:r w:rsidRPr="72956CDF">
        <w:rPr>
          <w:rFonts w:eastAsia="Times New Roman"/>
          <w:szCs w:val="24"/>
        </w:rPr>
        <w:t>Sekuler</w:t>
      </w:r>
      <w:proofErr w:type="spellEnd"/>
      <w:r w:rsidRPr="72956CDF">
        <w:rPr>
          <w:rFonts w:eastAsia="Times New Roman"/>
          <w:szCs w:val="24"/>
        </w:rPr>
        <w:t xml:space="preserve">, A. B. (2000). Deriving </w:t>
      </w:r>
      <w:proofErr w:type="spellStart"/>
      <w:r w:rsidRPr="72956CDF">
        <w:rPr>
          <w:rFonts w:eastAsia="Times New Roman"/>
          <w:szCs w:val="24"/>
        </w:rPr>
        <w:t>behavioural</w:t>
      </w:r>
      <w:proofErr w:type="spellEnd"/>
      <w:r w:rsidRPr="72956CDF">
        <w:rPr>
          <w:rFonts w:eastAsia="Times New Roman"/>
          <w:szCs w:val="24"/>
        </w:rPr>
        <w:t xml:space="preserve"> receptive fields for visually completed contours. </w:t>
      </w:r>
      <w:r w:rsidRPr="72956CDF">
        <w:rPr>
          <w:rFonts w:eastAsia="Times New Roman"/>
          <w:i/>
          <w:iCs/>
          <w:szCs w:val="24"/>
        </w:rPr>
        <w:t>Current. Biology.</w:t>
      </w:r>
      <w:r w:rsidRPr="72956CDF">
        <w:rPr>
          <w:rFonts w:eastAsia="Times New Roman"/>
          <w:szCs w:val="24"/>
        </w:rPr>
        <w:t xml:space="preserve">, </w:t>
      </w:r>
      <w:r w:rsidRPr="72956CDF">
        <w:rPr>
          <w:rFonts w:eastAsia="Times New Roman"/>
          <w:i/>
          <w:iCs/>
          <w:szCs w:val="24"/>
        </w:rPr>
        <w:t>10</w:t>
      </w:r>
      <w:r w:rsidRPr="72956CDF">
        <w:rPr>
          <w:rFonts w:eastAsia="Times New Roman"/>
          <w:szCs w:val="24"/>
        </w:rPr>
        <w:t xml:space="preserve">(11), 663–666. </w:t>
      </w:r>
      <w:hyperlink r:id="rId52">
        <w:r w:rsidRPr="72956CDF">
          <w:rPr>
            <w:rStyle w:val="aff"/>
          </w:rPr>
          <w:t>https://doi.org/10.1016/S0960-9822(00)00523-6</w:t>
        </w:r>
      </w:hyperlink>
    </w:p>
    <w:p w14:paraId="2EC5189D" w14:textId="2D21EDD8" w:rsidR="441B305F" w:rsidRDefault="441B305F" w:rsidP="72956CDF">
      <w:pPr>
        <w:ind w:left="450" w:hanging="450"/>
        <w:rPr>
          <w:rStyle w:val="aff"/>
        </w:rPr>
      </w:pPr>
      <w:r w:rsidRPr="72956CDF">
        <w:rPr>
          <w:rFonts w:eastAsia="Times New Roman"/>
          <w:szCs w:val="24"/>
        </w:rPr>
        <w:lastRenderedPageBreak/>
        <w:t xml:space="preserve">Gregory, R. L., &amp; Heard, P. F. (1983). Visual dissociations of movement, position, and stereo depth: Some phenomenal phenomena. </w:t>
      </w:r>
      <w:proofErr w:type="spellStart"/>
      <w:r w:rsidRPr="72956CDF">
        <w:rPr>
          <w:rFonts w:eastAsia="Times New Roman"/>
          <w:i/>
          <w:iCs/>
          <w:szCs w:val="24"/>
        </w:rPr>
        <w:t>Quartary</w:t>
      </w:r>
      <w:proofErr w:type="spellEnd"/>
      <w:r w:rsidRPr="72956CDF">
        <w:rPr>
          <w:rFonts w:eastAsia="Times New Roman"/>
          <w:i/>
          <w:iCs/>
          <w:szCs w:val="24"/>
        </w:rPr>
        <w:t xml:space="preserve"> Journal of Experimental Psychology A</w:t>
      </w:r>
      <w:r w:rsidRPr="72956CDF">
        <w:rPr>
          <w:rFonts w:eastAsia="Times New Roman"/>
          <w:szCs w:val="24"/>
        </w:rPr>
        <w:t xml:space="preserve">, </w:t>
      </w:r>
      <w:r w:rsidRPr="72956CDF">
        <w:rPr>
          <w:rFonts w:eastAsia="Times New Roman"/>
          <w:i/>
          <w:iCs/>
          <w:szCs w:val="24"/>
        </w:rPr>
        <w:t>35</w:t>
      </w:r>
      <w:r w:rsidRPr="72956CDF">
        <w:rPr>
          <w:rFonts w:eastAsia="Times New Roman"/>
          <w:szCs w:val="24"/>
        </w:rPr>
        <w:t xml:space="preserve">(Pt 1), 217–237. </w:t>
      </w:r>
      <w:hyperlink r:id="rId53">
        <w:r w:rsidRPr="72956CDF">
          <w:rPr>
            <w:rStyle w:val="aff"/>
          </w:rPr>
          <w:t>https://doi.org/10.1080/14640748308402127</w:t>
        </w:r>
      </w:hyperlink>
    </w:p>
    <w:p w14:paraId="3EF37404" w14:textId="29514531" w:rsidR="441B305F" w:rsidRDefault="441B305F" w:rsidP="72956CDF">
      <w:pPr>
        <w:ind w:left="450" w:hanging="450"/>
      </w:pPr>
      <w:r w:rsidRPr="72956CDF">
        <w:rPr>
          <w:rFonts w:eastAsia="Times New Roman"/>
          <w:szCs w:val="24"/>
        </w:rPr>
        <w:t xml:space="preserve">Hawkins, J. (2021). </w:t>
      </w:r>
      <w:r w:rsidRPr="72956CDF">
        <w:rPr>
          <w:rFonts w:eastAsia="Times New Roman"/>
          <w:i/>
          <w:iCs/>
          <w:szCs w:val="24"/>
        </w:rPr>
        <w:t>A Thousand Brains: A New Theory of Intelligence.</w:t>
      </w:r>
      <w:r w:rsidRPr="72956CDF">
        <w:rPr>
          <w:rFonts w:eastAsia="Times New Roman"/>
          <w:szCs w:val="24"/>
        </w:rPr>
        <w:t xml:space="preserve"> Basic Books.</w:t>
      </w:r>
    </w:p>
    <w:p w14:paraId="385BE746" w14:textId="7D19E7F7" w:rsidR="441B305F" w:rsidDel="003167CA" w:rsidRDefault="1A0A723C" w:rsidP="72956CDF">
      <w:pPr>
        <w:spacing w:after="0"/>
        <w:ind w:left="450" w:hanging="450"/>
        <w:rPr>
          <w:rStyle w:val="aff"/>
        </w:rPr>
      </w:pPr>
      <w:r w:rsidRPr="575D0DFD">
        <w:rPr>
          <w:rFonts w:eastAsia="Times New Roman"/>
        </w:rPr>
        <w:t xml:space="preserve">Hock, H. S., &amp; Nichols, D. F. (2012). Motion perception induced by dynamic grouping: A probe for the compositional structure of objects. </w:t>
      </w:r>
      <w:r w:rsidRPr="575D0DFD">
        <w:rPr>
          <w:rFonts w:eastAsia="Times New Roman"/>
          <w:i/>
          <w:iCs/>
        </w:rPr>
        <w:t>Vision Research.</w:t>
      </w:r>
      <w:r w:rsidRPr="575D0DFD">
        <w:rPr>
          <w:rFonts w:eastAsia="Times New Roman"/>
        </w:rPr>
        <w:t xml:space="preserve">, </w:t>
      </w:r>
      <w:r w:rsidRPr="575D0DFD">
        <w:rPr>
          <w:rFonts w:eastAsia="Times New Roman"/>
          <w:i/>
          <w:iCs/>
        </w:rPr>
        <w:t>59</w:t>
      </w:r>
      <w:r w:rsidRPr="575D0DFD">
        <w:rPr>
          <w:rFonts w:eastAsia="Times New Roman"/>
        </w:rPr>
        <w:t xml:space="preserve">, 45–63. </w:t>
      </w:r>
      <w:hyperlink w:history="1">
        <w:r w:rsidR="30841E59" w:rsidRPr="575D0DFD">
          <w:rPr>
            <w:rStyle w:val="aff"/>
          </w:rPr>
          <w:t>https://doi.org/10.1016/j.visres.2011.11.015</w:t>
        </w:r>
      </w:hyperlink>
    </w:p>
    <w:p w14:paraId="1C8AD419" w14:textId="1DA245A6" w:rsidR="441B305F" w:rsidRDefault="1A0A723C" w:rsidP="72956CDF">
      <w:pPr>
        <w:spacing w:after="0"/>
        <w:ind w:left="450" w:hanging="450"/>
        <w:rPr>
          <w:rStyle w:val="aff"/>
        </w:rPr>
      </w:pPr>
      <w:r w:rsidRPr="575D0DFD">
        <w:rPr>
          <w:rFonts w:eastAsia="Times New Roman"/>
        </w:rPr>
        <w:t xml:space="preserve">Hoffman, D. D. (2010). Human vision as a reality engine. </w:t>
      </w:r>
      <w:r w:rsidRPr="575D0DFD">
        <w:rPr>
          <w:rFonts w:eastAsia="Times New Roman"/>
          <w:i/>
          <w:iCs/>
        </w:rPr>
        <w:t>Washington, DC: Foundation for the Advancement of Behavioral and Brain Sciences</w:t>
      </w:r>
      <w:r w:rsidRPr="575D0DFD">
        <w:rPr>
          <w:rFonts w:eastAsia="Times New Roman"/>
        </w:rPr>
        <w:t xml:space="preserve">. </w:t>
      </w:r>
      <w:hyperlink r:id="rId54">
        <w:r w:rsidRPr="575D0DFD">
          <w:rPr>
            <w:rStyle w:val="aff"/>
          </w:rPr>
          <w:t>https://sites.socsci.uci.edu/~ddhoff/HoffmanFABBS.pdf</w:t>
        </w:r>
      </w:hyperlink>
    </w:p>
    <w:p w14:paraId="5CF868E7" w14:textId="228625B4" w:rsidR="009D1363" w:rsidRPr="00BE7928" w:rsidRDefault="40A174F1" w:rsidP="575D0DFD">
      <w:pPr>
        <w:spacing w:after="0"/>
        <w:ind w:left="450" w:hanging="450"/>
        <w:rPr>
          <w:rFonts w:eastAsiaTheme="minorEastAsia"/>
        </w:rPr>
      </w:pPr>
      <w:proofErr w:type="spellStart"/>
      <w:r w:rsidRPr="575D0DFD">
        <w:rPr>
          <w:rFonts w:eastAsiaTheme="minorEastAsia"/>
        </w:rPr>
        <w:t>J</w:t>
      </w:r>
      <w:r w:rsidR="14ADA0DD" w:rsidRPr="575D0DFD">
        <w:rPr>
          <w:rFonts w:eastAsiaTheme="minorEastAsia"/>
        </w:rPr>
        <w:t>agarikin</w:t>
      </w:r>
      <w:proofErr w:type="spellEnd"/>
      <w:r w:rsidR="14ADA0DD" w:rsidRPr="575D0DFD">
        <w:rPr>
          <w:rFonts w:eastAsiaTheme="minorEastAsia"/>
        </w:rPr>
        <w:t xml:space="preserve"> (2023</w:t>
      </w:r>
      <w:r w:rsidR="72A185EF" w:rsidRPr="575D0DFD">
        <w:rPr>
          <w:rFonts w:eastAsiaTheme="minorEastAsia"/>
        </w:rPr>
        <w:t xml:space="preserve">, October </w:t>
      </w:r>
      <w:r w:rsidR="2FF21BA1" w:rsidRPr="575D0DFD">
        <w:rPr>
          <w:rFonts w:eastAsiaTheme="minorEastAsia"/>
        </w:rPr>
        <w:t>2</w:t>
      </w:r>
      <w:r w:rsidR="14ADA0DD" w:rsidRPr="575D0DFD">
        <w:rPr>
          <w:rFonts w:eastAsiaTheme="minorEastAsia"/>
        </w:rPr>
        <w:t xml:space="preserve">). </w:t>
      </w:r>
      <w:r w:rsidR="2FF21BA1" w:rsidRPr="575D0DFD">
        <w:rPr>
          <w:rFonts w:eastAsiaTheme="minorEastAsia"/>
        </w:rPr>
        <w:t>Not moving</w:t>
      </w:r>
      <w:r w:rsidR="5C8D3520" w:rsidRPr="575D0DFD">
        <w:rPr>
          <w:rFonts w:eastAsiaTheme="minorEastAsia"/>
        </w:rPr>
        <w:t>. (in Japanese) [X</w:t>
      </w:r>
      <w:r w:rsidR="529123DA" w:rsidRPr="575D0DFD">
        <w:rPr>
          <w:rFonts w:eastAsiaTheme="minorEastAsia"/>
        </w:rPr>
        <w:t xml:space="preserve"> post</w:t>
      </w:r>
      <w:r w:rsidR="5C8D3520" w:rsidRPr="575D0DFD">
        <w:rPr>
          <w:rFonts w:eastAsiaTheme="minorEastAsia"/>
        </w:rPr>
        <w:t>]</w:t>
      </w:r>
      <w:r w:rsidR="529123DA" w:rsidRPr="575D0DFD">
        <w:rPr>
          <w:rFonts w:eastAsiaTheme="minorEastAsia"/>
        </w:rPr>
        <w:t xml:space="preserve">. X. </w:t>
      </w:r>
      <w:r w:rsidR="5C8D3520" w:rsidRPr="575D0DFD">
        <w:rPr>
          <w:rFonts w:eastAsiaTheme="minorEastAsia"/>
        </w:rPr>
        <w:t xml:space="preserve"> </w:t>
      </w:r>
      <w:hyperlink r:id="rId55" w:history="1">
        <w:r w:rsidR="5C8D3520" w:rsidRPr="575D0DFD">
          <w:rPr>
            <w:rStyle w:val="aff"/>
            <w:rFonts w:eastAsiaTheme="minorEastAsia"/>
          </w:rPr>
          <w:t>https://x.com/jagarikin/status/1708601401545576952</w:t>
        </w:r>
      </w:hyperlink>
      <w:r w:rsidR="6E7C4C7E" w:rsidRPr="575D0DFD">
        <w:rPr>
          <w:rFonts w:eastAsiaTheme="minorEastAsia"/>
        </w:rPr>
        <w:t xml:space="preserve"> (</w:t>
      </w:r>
      <w:r w:rsidR="6FA46B01" w:rsidRPr="575D0DFD">
        <w:rPr>
          <w:rFonts w:eastAsiaTheme="minorEastAsia"/>
        </w:rPr>
        <w:t>Retrieved June 26, 2024).</w:t>
      </w:r>
    </w:p>
    <w:p w14:paraId="27D4A5BD" w14:textId="653DCE83" w:rsidR="441B305F" w:rsidRDefault="441B305F" w:rsidP="72956CDF">
      <w:pPr>
        <w:ind w:left="450" w:hanging="450"/>
      </w:pPr>
      <w:r w:rsidRPr="72956CDF">
        <w:rPr>
          <w:rFonts w:eastAsia="Times New Roman"/>
          <w:szCs w:val="24"/>
        </w:rPr>
        <w:t xml:space="preserve">Kanizsa, G. (1976). Subjective contours. </w:t>
      </w:r>
      <w:r w:rsidRPr="72956CDF">
        <w:rPr>
          <w:rFonts w:eastAsia="Times New Roman"/>
          <w:i/>
          <w:iCs/>
          <w:szCs w:val="24"/>
        </w:rPr>
        <w:t>Scientific American</w:t>
      </w:r>
      <w:r w:rsidRPr="72956CDF">
        <w:rPr>
          <w:rFonts w:eastAsia="Times New Roman"/>
          <w:szCs w:val="24"/>
        </w:rPr>
        <w:t xml:space="preserve">, </w:t>
      </w:r>
      <w:r w:rsidRPr="72956CDF">
        <w:rPr>
          <w:rFonts w:eastAsia="Times New Roman"/>
          <w:i/>
          <w:iCs/>
          <w:szCs w:val="24"/>
        </w:rPr>
        <w:t>234</w:t>
      </w:r>
      <w:r w:rsidRPr="72956CDF">
        <w:rPr>
          <w:rFonts w:eastAsia="Times New Roman"/>
          <w:szCs w:val="24"/>
        </w:rPr>
        <w:t xml:space="preserve">(4), 48–52. </w:t>
      </w:r>
      <w:hyperlink r:id="rId56">
        <w:r w:rsidRPr="72956CDF">
          <w:rPr>
            <w:rStyle w:val="aff"/>
          </w:rPr>
          <w:t>https://doi.org/10.1038/scientificamerican0476-48</w:t>
        </w:r>
      </w:hyperlink>
    </w:p>
    <w:p w14:paraId="5FD24DB2" w14:textId="5A202BFF" w:rsidR="441B305F" w:rsidRDefault="441B305F" w:rsidP="72956CDF">
      <w:pPr>
        <w:ind w:left="450" w:hanging="450"/>
        <w:rPr>
          <w:rFonts w:eastAsia="Times New Roman"/>
          <w:color w:val="333333"/>
          <w:szCs w:val="24"/>
        </w:rPr>
      </w:pPr>
      <w:r w:rsidRPr="00E5183E">
        <w:rPr>
          <w:rFonts w:eastAsia="Times New Roman"/>
          <w:szCs w:val="24"/>
        </w:rPr>
        <w:t xml:space="preserve">Katz, D. (1935). </w:t>
      </w:r>
      <w:r w:rsidRPr="00E5183E">
        <w:rPr>
          <w:rFonts w:eastAsia="Times New Roman"/>
          <w:i/>
          <w:iCs/>
          <w:szCs w:val="24"/>
        </w:rPr>
        <w:t xml:space="preserve">The world of </w:t>
      </w:r>
      <w:proofErr w:type="spellStart"/>
      <w:r w:rsidRPr="00E5183E">
        <w:rPr>
          <w:rFonts w:eastAsia="Times New Roman"/>
          <w:i/>
          <w:iCs/>
          <w:szCs w:val="24"/>
        </w:rPr>
        <w:t>colour</w:t>
      </w:r>
      <w:proofErr w:type="spellEnd"/>
      <w:r w:rsidRPr="00E5183E">
        <w:rPr>
          <w:rFonts w:eastAsia="Times New Roman"/>
          <w:i/>
          <w:iCs/>
          <w:szCs w:val="24"/>
        </w:rPr>
        <w:t>.</w:t>
      </w:r>
      <w:r w:rsidRPr="72956CDF">
        <w:rPr>
          <w:rFonts w:eastAsia="Times New Roman"/>
          <w:color w:val="333333"/>
          <w:szCs w:val="24"/>
        </w:rPr>
        <w:t xml:space="preserve"> Kegan Paul.</w:t>
      </w:r>
    </w:p>
    <w:p w14:paraId="60C4D70F" w14:textId="3EFB66F7" w:rsidR="441B305F" w:rsidRDefault="1A0A723C" w:rsidP="72956CDF">
      <w:pPr>
        <w:ind w:left="450" w:hanging="450"/>
        <w:rPr>
          <w:rStyle w:val="aff"/>
        </w:rPr>
      </w:pPr>
      <w:r w:rsidRPr="575D0DFD">
        <w:rPr>
          <w:rFonts w:eastAsia="Times New Roman"/>
        </w:rPr>
        <w:t xml:space="preserve">Kitaoka, A. (2006). Configurational coincidence among six phenomena: A comment on van Lier and Csathó (2006). </w:t>
      </w:r>
      <w:r w:rsidRPr="575D0DFD">
        <w:rPr>
          <w:rFonts w:eastAsia="Times New Roman"/>
          <w:i/>
          <w:iCs/>
        </w:rPr>
        <w:t>Perception</w:t>
      </w:r>
      <w:r w:rsidRPr="575D0DFD">
        <w:rPr>
          <w:rFonts w:eastAsia="Times New Roman"/>
        </w:rPr>
        <w:t xml:space="preserve">, </w:t>
      </w:r>
      <w:r w:rsidRPr="575D0DFD">
        <w:rPr>
          <w:rFonts w:eastAsia="Times New Roman"/>
          <w:i/>
          <w:iCs/>
        </w:rPr>
        <w:t>35</w:t>
      </w:r>
      <w:r w:rsidRPr="575D0DFD">
        <w:rPr>
          <w:rFonts w:eastAsia="Times New Roman"/>
        </w:rPr>
        <w:t xml:space="preserve">(6), 799–806. </w:t>
      </w:r>
      <w:hyperlink r:id="rId57">
        <w:r w:rsidRPr="575D0DFD">
          <w:rPr>
            <w:rStyle w:val="aff"/>
          </w:rPr>
          <w:t>https://doi.org/10.1068/p5319b</w:t>
        </w:r>
      </w:hyperlink>
    </w:p>
    <w:p w14:paraId="35F98CE3" w14:textId="0B150D08" w:rsidR="0008728C" w:rsidRPr="0008728C" w:rsidRDefault="0B881BFC" w:rsidP="575D0DFD">
      <w:pPr>
        <w:ind w:left="450" w:hanging="450"/>
        <w:rPr>
          <w:rStyle w:val="aff"/>
          <w:rFonts w:eastAsiaTheme="minorEastAsia"/>
        </w:rPr>
      </w:pPr>
      <w:proofErr w:type="spellStart"/>
      <w:r w:rsidRPr="575D0DFD">
        <w:rPr>
          <w:rStyle w:val="aff"/>
          <w:rFonts w:eastAsiaTheme="minorEastAsia"/>
        </w:rPr>
        <w:t>Koffka</w:t>
      </w:r>
      <w:proofErr w:type="spellEnd"/>
      <w:r w:rsidRPr="575D0DFD">
        <w:rPr>
          <w:rStyle w:val="aff"/>
          <w:rFonts w:eastAsiaTheme="minorEastAsia"/>
        </w:rPr>
        <w:t xml:space="preserve">, K. (1935). </w:t>
      </w:r>
      <w:r w:rsidRPr="575D0DFD">
        <w:rPr>
          <w:rStyle w:val="aff"/>
          <w:rFonts w:eastAsiaTheme="minorEastAsia"/>
          <w:i/>
          <w:iCs/>
        </w:rPr>
        <w:t>Principles of Gestalt psychology</w:t>
      </w:r>
      <w:r w:rsidRPr="575D0DFD">
        <w:rPr>
          <w:rStyle w:val="aff"/>
          <w:rFonts w:eastAsiaTheme="minorEastAsia"/>
        </w:rPr>
        <w:t>. Harcourt, Brace.</w:t>
      </w:r>
    </w:p>
    <w:p w14:paraId="5071340D" w14:textId="52D38C0D" w:rsidR="441B305F" w:rsidRDefault="441B305F" w:rsidP="72956CDF">
      <w:pPr>
        <w:spacing w:after="0"/>
        <w:ind w:left="450" w:hanging="450"/>
      </w:pPr>
      <w:r w:rsidRPr="72956CDF">
        <w:rPr>
          <w:rFonts w:eastAsia="Times New Roman"/>
          <w:szCs w:val="24"/>
        </w:rPr>
        <w:t xml:space="preserve">Lisi, M., &amp; Cavanagh, P. (2015). Dissociation between the Perceptual and Saccadic Localization of Moving Objects. </w:t>
      </w:r>
      <w:r w:rsidRPr="72956CDF">
        <w:rPr>
          <w:rFonts w:eastAsia="Times New Roman"/>
          <w:i/>
          <w:iCs/>
          <w:szCs w:val="24"/>
        </w:rPr>
        <w:t>Current Biology: CB</w:t>
      </w:r>
      <w:r w:rsidRPr="72956CDF">
        <w:rPr>
          <w:rFonts w:eastAsia="Times New Roman"/>
          <w:szCs w:val="24"/>
        </w:rPr>
        <w:t xml:space="preserve">, </w:t>
      </w:r>
      <w:r w:rsidRPr="72956CDF">
        <w:rPr>
          <w:rFonts w:eastAsia="Times New Roman"/>
          <w:i/>
          <w:iCs/>
          <w:szCs w:val="24"/>
        </w:rPr>
        <w:t>25</w:t>
      </w:r>
      <w:r w:rsidRPr="72956CDF">
        <w:rPr>
          <w:rFonts w:eastAsia="Times New Roman"/>
          <w:szCs w:val="24"/>
        </w:rPr>
        <w:t xml:space="preserve">(19), 2535–2540. </w:t>
      </w:r>
      <w:hyperlink r:id="rId58">
        <w:r w:rsidRPr="72956CDF">
          <w:rPr>
            <w:rStyle w:val="aff"/>
          </w:rPr>
          <w:t>https://doi.org/10.1016/j.cub.2015.08.021</w:t>
        </w:r>
      </w:hyperlink>
    </w:p>
    <w:p w14:paraId="20FEE568" w14:textId="44B6BF98" w:rsidR="441B305F" w:rsidRDefault="441B305F" w:rsidP="72956CDF">
      <w:pPr>
        <w:ind w:left="450" w:hanging="450"/>
      </w:pPr>
      <w:proofErr w:type="spellStart"/>
      <w:r w:rsidRPr="72956CDF">
        <w:rPr>
          <w:rFonts w:eastAsia="Times New Roman"/>
          <w:szCs w:val="24"/>
        </w:rPr>
        <w:t>Lonnqvist</w:t>
      </w:r>
      <w:proofErr w:type="spellEnd"/>
      <w:r w:rsidRPr="72956CDF">
        <w:rPr>
          <w:rFonts w:eastAsia="Times New Roman"/>
          <w:szCs w:val="24"/>
        </w:rPr>
        <w:t xml:space="preserve">, B., Wu, Z., &amp; Herzog, M. H. (2023). Latent Noise Segmentation: How Neural Noise Leads to the Emergence of Segmentation and Grouping. In </w:t>
      </w:r>
      <w:proofErr w:type="spellStart"/>
      <w:r w:rsidRPr="72956CDF">
        <w:rPr>
          <w:rFonts w:eastAsia="Times New Roman"/>
          <w:i/>
          <w:iCs/>
          <w:szCs w:val="24"/>
        </w:rPr>
        <w:t>arXiv</w:t>
      </w:r>
      <w:proofErr w:type="spellEnd"/>
      <w:r w:rsidRPr="72956CDF">
        <w:rPr>
          <w:rFonts w:eastAsia="Times New Roman"/>
          <w:i/>
          <w:iCs/>
          <w:szCs w:val="24"/>
        </w:rPr>
        <w:t xml:space="preserve"> [cs.CV]</w:t>
      </w:r>
      <w:r w:rsidRPr="72956CDF">
        <w:rPr>
          <w:rFonts w:eastAsia="Times New Roman"/>
          <w:szCs w:val="24"/>
        </w:rPr>
        <w:t xml:space="preserve">. </w:t>
      </w:r>
      <w:proofErr w:type="spellStart"/>
      <w:r w:rsidRPr="72956CDF">
        <w:rPr>
          <w:rFonts w:eastAsia="Times New Roman"/>
          <w:szCs w:val="24"/>
        </w:rPr>
        <w:t>arXiv</w:t>
      </w:r>
      <w:proofErr w:type="spellEnd"/>
      <w:r w:rsidRPr="72956CDF">
        <w:rPr>
          <w:rFonts w:eastAsia="Times New Roman"/>
          <w:szCs w:val="24"/>
        </w:rPr>
        <w:t xml:space="preserve">. </w:t>
      </w:r>
      <w:hyperlink r:id="rId59">
        <w:r w:rsidRPr="72956CDF">
          <w:rPr>
            <w:rStyle w:val="aff"/>
          </w:rPr>
          <w:t>http://arxiv.org/abs/2309.16515</w:t>
        </w:r>
      </w:hyperlink>
    </w:p>
    <w:p w14:paraId="06D21871" w14:textId="4EBCE26D" w:rsidR="441B305F" w:rsidRDefault="09D750C0" w:rsidP="72956CDF">
      <w:pPr>
        <w:spacing w:after="0"/>
        <w:ind w:left="450" w:hanging="450"/>
        <w:rPr>
          <w:rStyle w:val="aff"/>
        </w:rPr>
      </w:pPr>
      <w:r w:rsidRPr="575D0DFD">
        <w:rPr>
          <w:rFonts w:eastAsia="Times New Roman"/>
        </w:rPr>
        <w:t xml:space="preserve">Mather, G., &amp; Murdoch, L. (1999). Second-order processing of four-stroke apparent motion. </w:t>
      </w:r>
      <w:r w:rsidRPr="575D0DFD">
        <w:rPr>
          <w:rFonts w:eastAsia="Times New Roman"/>
          <w:i/>
          <w:iCs/>
        </w:rPr>
        <w:t>Vision Research,</w:t>
      </w:r>
      <w:r w:rsidRPr="575D0DFD">
        <w:rPr>
          <w:rFonts w:eastAsia="Times New Roman"/>
        </w:rPr>
        <w:t xml:space="preserve"> </w:t>
      </w:r>
      <w:r w:rsidRPr="575D0DFD">
        <w:rPr>
          <w:rFonts w:eastAsia="Times New Roman"/>
          <w:i/>
          <w:iCs/>
        </w:rPr>
        <w:t>39</w:t>
      </w:r>
      <w:r w:rsidRPr="575D0DFD">
        <w:rPr>
          <w:rFonts w:eastAsia="Times New Roman"/>
        </w:rPr>
        <w:t xml:space="preserve">(10), 1795–1802. </w:t>
      </w:r>
      <w:hyperlink r:id="rId60">
        <w:r w:rsidRPr="575D0DFD">
          <w:rPr>
            <w:rStyle w:val="aff"/>
          </w:rPr>
          <w:t>https://doi.org/10.1016/s0042-6989(98)00191-6</w:t>
        </w:r>
      </w:hyperlink>
    </w:p>
    <w:p w14:paraId="294ACBB3" w14:textId="32EB55BB" w:rsidR="2BC3C538" w:rsidRDefault="5488E671" w:rsidP="5AB2642B">
      <w:pPr>
        <w:spacing w:after="0"/>
        <w:ind w:left="450" w:hanging="450"/>
      </w:pPr>
      <w:r>
        <w:t xml:space="preserve">Murakami, I. (2004). The aperture problem in egocentric motion. </w:t>
      </w:r>
      <w:r w:rsidRPr="575D0DFD">
        <w:rPr>
          <w:i/>
          <w:iCs/>
        </w:rPr>
        <w:t>Trends in Neurosciences</w:t>
      </w:r>
      <w:r>
        <w:t>, 27(4), 174–177.</w:t>
      </w:r>
      <w:r w:rsidR="348FF24D">
        <w:t xml:space="preserve"> https://doi.org/10.1016/j.tins.2004.01.009</w:t>
      </w:r>
    </w:p>
    <w:p w14:paraId="18A04427" w14:textId="5B6C01BC" w:rsidR="441B305F" w:rsidRDefault="441B305F" w:rsidP="72956CDF">
      <w:pPr>
        <w:spacing w:after="0"/>
        <w:ind w:left="450" w:hanging="450"/>
        <w:rPr>
          <w:rStyle w:val="aff"/>
        </w:rPr>
      </w:pPr>
      <w:r w:rsidRPr="72956CDF">
        <w:rPr>
          <w:rFonts w:eastAsia="Times New Roman"/>
          <w:szCs w:val="24"/>
        </w:rPr>
        <w:t xml:space="preserve">Nagai, M., Bennett, P. J., &amp; </w:t>
      </w:r>
      <w:proofErr w:type="spellStart"/>
      <w:r w:rsidRPr="72956CDF">
        <w:rPr>
          <w:rFonts w:eastAsia="Times New Roman"/>
          <w:szCs w:val="24"/>
        </w:rPr>
        <w:t>Sekuler</w:t>
      </w:r>
      <w:proofErr w:type="spellEnd"/>
      <w:r w:rsidRPr="72956CDF">
        <w:rPr>
          <w:rFonts w:eastAsia="Times New Roman"/>
          <w:szCs w:val="24"/>
        </w:rPr>
        <w:t xml:space="preserve">, A. B. (2008). Exploration of vertical bias in perceptual completion of illusory contours: Threshold measures and response classification. </w:t>
      </w:r>
      <w:r w:rsidRPr="72956CDF">
        <w:rPr>
          <w:rFonts w:eastAsia="Times New Roman"/>
          <w:i/>
          <w:iCs/>
          <w:szCs w:val="24"/>
        </w:rPr>
        <w:t>Journal of Vision</w:t>
      </w:r>
      <w:r w:rsidRPr="72956CDF">
        <w:rPr>
          <w:rFonts w:eastAsia="Times New Roman"/>
          <w:szCs w:val="24"/>
        </w:rPr>
        <w:t xml:space="preserve">, </w:t>
      </w:r>
      <w:r w:rsidRPr="72956CDF">
        <w:rPr>
          <w:rFonts w:eastAsia="Times New Roman"/>
          <w:i/>
          <w:iCs/>
          <w:szCs w:val="24"/>
        </w:rPr>
        <w:t>8</w:t>
      </w:r>
      <w:r w:rsidRPr="72956CDF">
        <w:rPr>
          <w:rFonts w:eastAsia="Times New Roman"/>
          <w:szCs w:val="24"/>
        </w:rPr>
        <w:t xml:space="preserve">(7), 25.1–17. </w:t>
      </w:r>
      <w:hyperlink r:id="rId61">
        <w:r w:rsidRPr="72956CDF">
          <w:rPr>
            <w:rStyle w:val="aff"/>
          </w:rPr>
          <w:t>https://doi.org/10.1167/8.7.25</w:t>
        </w:r>
      </w:hyperlink>
    </w:p>
    <w:p w14:paraId="289762FF" w14:textId="01BE752C" w:rsidR="441B305F" w:rsidRDefault="441B305F" w:rsidP="72956CDF">
      <w:pPr>
        <w:spacing w:after="0"/>
        <w:ind w:left="450" w:hanging="450"/>
      </w:pPr>
      <w:r w:rsidRPr="72956CDF">
        <w:rPr>
          <w:rFonts w:eastAsia="Times New Roman"/>
          <w:szCs w:val="24"/>
        </w:rPr>
        <w:t xml:space="preserve">Pomerantz, J. R., &amp; Portillo, M. C. (2011). Grouping and emergent features in vision: toward a theory of basic Gestalts. </w:t>
      </w:r>
      <w:r w:rsidRPr="72956CDF">
        <w:rPr>
          <w:rFonts w:eastAsia="Times New Roman"/>
          <w:i/>
          <w:iCs/>
          <w:szCs w:val="24"/>
        </w:rPr>
        <w:t>Journal of Experimental Psychology. Human Perception and Performance</w:t>
      </w:r>
      <w:r w:rsidRPr="72956CDF">
        <w:rPr>
          <w:rFonts w:eastAsia="Times New Roman"/>
          <w:szCs w:val="24"/>
        </w:rPr>
        <w:t xml:space="preserve">, 37(5), 1331–1349. </w:t>
      </w:r>
      <w:hyperlink r:id="rId62">
        <w:r w:rsidRPr="72956CDF">
          <w:rPr>
            <w:rStyle w:val="aff"/>
          </w:rPr>
          <w:t>https://doi.org/10.1037/a0024330</w:t>
        </w:r>
      </w:hyperlink>
    </w:p>
    <w:p w14:paraId="78CE7AC5" w14:textId="36F41724" w:rsidR="441B305F" w:rsidRDefault="441B305F" w:rsidP="72956CDF">
      <w:pPr>
        <w:spacing w:after="0"/>
        <w:ind w:left="450" w:hanging="450"/>
      </w:pPr>
      <w:r w:rsidRPr="72956CDF">
        <w:rPr>
          <w:rFonts w:eastAsia="Times New Roman"/>
          <w:szCs w:val="24"/>
        </w:rPr>
        <w:t xml:space="preserve">Shapiro, A. G. (2021). Hybrid motion illusions as examples of perceptual conflict. </w:t>
      </w:r>
      <w:r w:rsidRPr="72956CDF">
        <w:rPr>
          <w:rFonts w:eastAsia="Times New Roman"/>
          <w:i/>
          <w:iCs/>
          <w:szCs w:val="24"/>
        </w:rPr>
        <w:t>Journal of Illusion</w:t>
      </w:r>
      <w:r w:rsidRPr="72956CDF">
        <w:rPr>
          <w:rFonts w:eastAsia="Times New Roman"/>
          <w:szCs w:val="24"/>
        </w:rPr>
        <w:t xml:space="preserve">, </w:t>
      </w:r>
      <w:r w:rsidRPr="72956CDF">
        <w:rPr>
          <w:rFonts w:eastAsia="Times New Roman"/>
          <w:i/>
          <w:iCs/>
          <w:szCs w:val="24"/>
        </w:rPr>
        <w:t>2</w:t>
      </w:r>
      <w:r w:rsidRPr="72956CDF">
        <w:rPr>
          <w:rFonts w:eastAsia="Times New Roman"/>
          <w:szCs w:val="24"/>
        </w:rPr>
        <w:t xml:space="preserve">. </w:t>
      </w:r>
      <w:hyperlink r:id="rId63">
        <w:r w:rsidRPr="72956CDF">
          <w:rPr>
            <w:rStyle w:val="aff"/>
          </w:rPr>
          <w:t>https://doi.org/10.47691/joi.v2.7084</w:t>
        </w:r>
      </w:hyperlink>
      <w:r w:rsidRPr="72956CDF">
        <w:rPr>
          <w:rFonts w:eastAsia="Times New Roman"/>
          <w:szCs w:val="24"/>
        </w:rPr>
        <w:t xml:space="preserve"> </w:t>
      </w:r>
    </w:p>
    <w:p w14:paraId="34B99F1C" w14:textId="5C0BEFF6" w:rsidR="441B305F" w:rsidRDefault="441B305F" w:rsidP="72956CDF">
      <w:pPr>
        <w:spacing w:after="0"/>
        <w:ind w:left="450" w:hanging="450"/>
      </w:pPr>
      <w:r w:rsidRPr="72956CDF">
        <w:rPr>
          <w:rFonts w:eastAsia="Times New Roman"/>
          <w:szCs w:val="24"/>
        </w:rPr>
        <w:t xml:space="preserve">Shapiro, A. G., Charles, J. P., &amp; Shear-Heyman, M. (2005). Visual illusions based on single-field contrast asynchronies. </w:t>
      </w:r>
      <w:r w:rsidRPr="72956CDF">
        <w:rPr>
          <w:rFonts w:eastAsia="Times New Roman"/>
          <w:i/>
          <w:iCs/>
          <w:szCs w:val="24"/>
        </w:rPr>
        <w:t>Journal of Vision</w:t>
      </w:r>
      <w:r w:rsidRPr="72956CDF">
        <w:rPr>
          <w:rFonts w:eastAsia="Times New Roman"/>
          <w:szCs w:val="24"/>
        </w:rPr>
        <w:t xml:space="preserve">, </w:t>
      </w:r>
      <w:r w:rsidRPr="72956CDF">
        <w:rPr>
          <w:rFonts w:eastAsia="Times New Roman"/>
          <w:i/>
          <w:iCs/>
          <w:szCs w:val="24"/>
        </w:rPr>
        <w:t>5</w:t>
      </w:r>
      <w:r w:rsidRPr="72956CDF">
        <w:rPr>
          <w:rFonts w:eastAsia="Times New Roman"/>
          <w:szCs w:val="24"/>
        </w:rPr>
        <w:t xml:space="preserve">(10), 764–782. </w:t>
      </w:r>
      <w:hyperlink r:id="rId64">
        <w:r w:rsidRPr="72956CDF">
          <w:rPr>
            <w:rStyle w:val="aff"/>
          </w:rPr>
          <w:t>https://doi.org/10.1167/5.10.2</w:t>
        </w:r>
      </w:hyperlink>
    </w:p>
    <w:p w14:paraId="43C1AA39" w14:textId="4D02F774" w:rsidR="441B305F" w:rsidRDefault="441B305F" w:rsidP="72956CDF">
      <w:pPr>
        <w:spacing w:after="0"/>
        <w:ind w:left="450" w:hanging="450"/>
      </w:pPr>
      <w:r w:rsidRPr="72956CDF">
        <w:rPr>
          <w:rFonts w:eastAsia="Times New Roman"/>
          <w:szCs w:val="24"/>
        </w:rPr>
        <w:t xml:space="preserve">Shapiro, A. G., &amp; </w:t>
      </w:r>
      <w:proofErr w:type="spellStart"/>
      <w:r w:rsidRPr="72956CDF">
        <w:rPr>
          <w:rFonts w:eastAsia="Times New Roman"/>
          <w:szCs w:val="24"/>
        </w:rPr>
        <w:t>Hedjar</w:t>
      </w:r>
      <w:proofErr w:type="spellEnd"/>
      <w:r w:rsidRPr="72956CDF">
        <w:rPr>
          <w:rFonts w:eastAsia="Times New Roman"/>
          <w:szCs w:val="24"/>
        </w:rPr>
        <w:t xml:space="preserve">, L. (2019). Color illusion as a spatial binding problem. </w:t>
      </w:r>
      <w:r w:rsidRPr="72956CDF">
        <w:rPr>
          <w:rFonts w:eastAsia="Times New Roman"/>
          <w:i/>
          <w:iCs/>
          <w:szCs w:val="24"/>
        </w:rPr>
        <w:t>Current Opinion in Behavioral Sciences</w:t>
      </w:r>
      <w:r w:rsidRPr="72956CDF">
        <w:rPr>
          <w:rFonts w:eastAsia="Times New Roman"/>
          <w:szCs w:val="24"/>
        </w:rPr>
        <w:t xml:space="preserve">, </w:t>
      </w:r>
      <w:r w:rsidRPr="72956CDF">
        <w:rPr>
          <w:rFonts w:eastAsia="Times New Roman"/>
          <w:i/>
          <w:iCs/>
          <w:szCs w:val="24"/>
        </w:rPr>
        <w:t>30</w:t>
      </w:r>
      <w:r w:rsidRPr="72956CDF">
        <w:rPr>
          <w:rFonts w:eastAsia="Times New Roman"/>
          <w:szCs w:val="24"/>
        </w:rPr>
        <w:t xml:space="preserve">, 149–155. </w:t>
      </w:r>
      <w:hyperlink r:id="rId65">
        <w:r w:rsidRPr="72956CDF">
          <w:rPr>
            <w:rStyle w:val="aff"/>
          </w:rPr>
          <w:t>https://doi.org/10.1016/j.cobeha.2019.08.004</w:t>
        </w:r>
      </w:hyperlink>
    </w:p>
    <w:p w14:paraId="72B089A2" w14:textId="6F9A3561" w:rsidR="441B305F" w:rsidRDefault="441B305F" w:rsidP="72956CDF">
      <w:pPr>
        <w:ind w:left="450" w:hanging="450"/>
      </w:pPr>
      <w:r w:rsidRPr="72956CDF">
        <w:rPr>
          <w:rFonts w:eastAsia="Times New Roman"/>
          <w:szCs w:val="24"/>
        </w:rPr>
        <w:lastRenderedPageBreak/>
        <w:t xml:space="preserve">Shapiro, A., Lu, Z. L., Huang, C. B., Knight, E., &amp; Ennis, R. (2010). Transitions between central and peripheral vision create spatial/temporal distortions: a hypothesis concerning the perceived break of the curveball. </w:t>
      </w:r>
      <w:r w:rsidRPr="72956CDF">
        <w:rPr>
          <w:rFonts w:eastAsia="Times New Roman"/>
          <w:i/>
          <w:iCs/>
          <w:szCs w:val="24"/>
        </w:rPr>
        <w:t>PLOS ONE</w:t>
      </w:r>
      <w:r w:rsidRPr="72956CDF">
        <w:rPr>
          <w:rFonts w:eastAsia="Times New Roman"/>
          <w:szCs w:val="24"/>
        </w:rPr>
        <w:t xml:space="preserve">, </w:t>
      </w:r>
      <w:r w:rsidRPr="72956CDF">
        <w:rPr>
          <w:rFonts w:eastAsia="Times New Roman"/>
          <w:i/>
          <w:iCs/>
          <w:szCs w:val="24"/>
        </w:rPr>
        <w:t>5</w:t>
      </w:r>
      <w:r w:rsidRPr="72956CDF">
        <w:rPr>
          <w:rFonts w:eastAsia="Times New Roman"/>
          <w:szCs w:val="24"/>
        </w:rPr>
        <w:t xml:space="preserve">(10), e13296. </w:t>
      </w:r>
      <w:hyperlink r:id="rId66">
        <w:r w:rsidRPr="72956CDF">
          <w:rPr>
            <w:rStyle w:val="aff"/>
          </w:rPr>
          <w:t>https://doi.org/10.1371/journal.pone.0013296</w:t>
        </w:r>
      </w:hyperlink>
    </w:p>
    <w:p w14:paraId="029605E1" w14:textId="347B1487" w:rsidR="441B305F" w:rsidRDefault="1A0A723C" w:rsidP="575D0DFD">
      <w:pPr>
        <w:ind w:left="450" w:hanging="450"/>
        <w:rPr>
          <w:rFonts w:eastAsiaTheme="minorEastAsia"/>
        </w:rPr>
      </w:pPr>
      <w:r w:rsidRPr="575D0DFD">
        <w:rPr>
          <w:rFonts w:eastAsia="Times New Roman"/>
        </w:rPr>
        <w:t xml:space="preserve">Shapiro, A. G. &amp; Knight, E. (2008). Perpetual Collisions. Available online at: </w:t>
      </w:r>
      <w:hyperlink r:id="rId67">
        <w:r w:rsidRPr="575D0DFD">
          <w:rPr>
            <w:rStyle w:val="aff"/>
          </w:rPr>
          <w:t>https://illusionoftheyear.com/2008/05/perpetual-collisions/</w:t>
        </w:r>
      </w:hyperlink>
      <w:r w:rsidRPr="575D0DFD">
        <w:rPr>
          <w:rFonts w:eastAsia="Times New Roman"/>
        </w:rPr>
        <w:t xml:space="preserve"> (</w:t>
      </w:r>
      <w:r w:rsidR="464E6CDA" w:rsidRPr="575D0DFD">
        <w:rPr>
          <w:rFonts w:eastAsiaTheme="minorEastAsia"/>
        </w:rPr>
        <w:t>retrieved</w:t>
      </w:r>
      <w:r w:rsidR="464E6CDA" w:rsidRPr="575D0DFD">
        <w:rPr>
          <w:rFonts w:eastAsia="Times New Roman"/>
        </w:rPr>
        <w:t xml:space="preserve"> </w:t>
      </w:r>
      <w:r w:rsidRPr="575D0DFD">
        <w:rPr>
          <w:rFonts w:eastAsia="Times New Roman"/>
        </w:rPr>
        <w:t>January 26, 2024).</w:t>
      </w:r>
    </w:p>
    <w:p w14:paraId="1474A4C2" w14:textId="184ABBC2" w:rsidR="009A2FC0" w:rsidRPr="00553D40" w:rsidRDefault="464E6CDA" w:rsidP="575D0DFD">
      <w:pPr>
        <w:ind w:left="450" w:hanging="450"/>
        <w:rPr>
          <w:rFonts w:eastAsiaTheme="minorEastAsia"/>
        </w:rPr>
      </w:pPr>
      <w:r>
        <w:t xml:space="preserve">Steinman, R. M., </w:t>
      </w:r>
      <w:proofErr w:type="spellStart"/>
      <w:r>
        <w:t>Pizlo</w:t>
      </w:r>
      <w:proofErr w:type="spellEnd"/>
      <w:r>
        <w:t xml:space="preserve">, Z., &amp; </w:t>
      </w:r>
      <w:proofErr w:type="spellStart"/>
      <w:r>
        <w:t>Pizlo</w:t>
      </w:r>
      <w:proofErr w:type="spellEnd"/>
      <w:r>
        <w:t xml:space="preserve">, F. J. (2000). Phi is not beta, and why Wertheimer’s discovery launched the Gestalt revolution. </w:t>
      </w:r>
      <w:r w:rsidRPr="575D0DFD">
        <w:rPr>
          <w:i/>
          <w:iCs/>
        </w:rPr>
        <w:t>Vision Research</w:t>
      </w:r>
      <w:r>
        <w:t xml:space="preserve">, </w:t>
      </w:r>
      <w:r w:rsidRPr="575D0DFD">
        <w:rPr>
          <w:i/>
          <w:iCs/>
        </w:rPr>
        <w:t>40</w:t>
      </w:r>
      <w:r>
        <w:t>(17), 2257–2264.</w:t>
      </w:r>
      <w:r w:rsidR="2754112D">
        <w:t xml:space="preserve"> https://doi.org/10.1016/s0042-6989(00)00086-9</w:t>
      </w:r>
    </w:p>
    <w:p w14:paraId="52D9EC4B" w14:textId="5878A3BF" w:rsidR="441B305F" w:rsidRDefault="441B305F" w:rsidP="72956CDF">
      <w:pPr>
        <w:ind w:left="450" w:hanging="450"/>
      </w:pPr>
      <w:proofErr w:type="spellStart"/>
      <w:r w:rsidRPr="7C28D416">
        <w:rPr>
          <w:rFonts w:eastAsia="Times New Roman"/>
        </w:rPr>
        <w:t>Stiny</w:t>
      </w:r>
      <w:proofErr w:type="spellEnd"/>
      <w:r w:rsidRPr="7C28D416">
        <w:rPr>
          <w:rFonts w:eastAsia="Times New Roman"/>
        </w:rPr>
        <w:t xml:space="preserve">, G. (2006). </w:t>
      </w:r>
      <w:r w:rsidRPr="7C28D416">
        <w:rPr>
          <w:rFonts w:eastAsia="Times New Roman"/>
          <w:i/>
          <w:iCs/>
        </w:rPr>
        <w:t>SHAPE: Talking about Seeing and Doing</w:t>
      </w:r>
      <w:r w:rsidRPr="7C28D416">
        <w:rPr>
          <w:rFonts w:eastAsia="Times New Roman"/>
        </w:rPr>
        <w:t>. MIT Press.</w:t>
      </w:r>
    </w:p>
    <w:p w14:paraId="022354D0" w14:textId="7E010A5D" w:rsidR="755AF827" w:rsidRDefault="755AF827" w:rsidP="7C28D416">
      <w:pPr>
        <w:ind w:left="450" w:hanging="450"/>
        <w:rPr>
          <w:rFonts w:eastAsia="Times New Roman"/>
        </w:rPr>
      </w:pPr>
      <w:r w:rsidRPr="7C28D416">
        <w:rPr>
          <w:rFonts w:eastAsia="Times New Roman"/>
        </w:rPr>
        <w:t>Stumpf P, 1911 “</w:t>
      </w:r>
      <w:proofErr w:type="spellStart"/>
      <w:r w:rsidRPr="7C28D416">
        <w:rPr>
          <w:rFonts w:eastAsia="Times New Roman"/>
        </w:rPr>
        <w:t>Über</w:t>
      </w:r>
      <w:proofErr w:type="spellEnd"/>
      <w:r w:rsidRPr="7C28D416">
        <w:rPr>
          <w:rFonts w:eastAsia="Times New Roman"/>
        </w:rPr>
        <w:t xml:space="preserve"> die </w:t>
      </w:r>
      <w:proofErr w:type="spellStart"/>
      <w:r w:rsidRPr="7C28D416">
        <w:rPr>
          <w:rFonts w:eastAsia="Times New Roman"/>
        </w:rPr>
        <w:t>Abhängigkeit</w:t>
      </w:r>
      <w:proofErr w:type="spellEnd"/>
      <w:r w:rsidRPr="7C28D416">
        <w:rPr>
          <w:rFonts w:eastAsia="Times New Roman"/>
        </w:rPr>
        <w:t xml:space="preserve"> der </w:t>
      </w:r>
      <w:proofErr w:type="spellStart"/>
      <w:r w:rsidRPr="7C28D416">
        <w:rPr>
          <w:rFonts w:eastAsia="Times New Roman"/>
        </w:rPr>
        <w:t>visuellen</w:t>
      </w:r>
      <w:proofErr w:type="spellEnd"/>
      <w:r w:rsidRPr="7C28D416">
        <w:rPr>
          <w:rFonts w:eastAsia="Times New Roman"/>
        </w:rPr>
        <w:t xml:space="preserve"> </w:t>
      </w:r>
      <w:proofErr w:type="spellStart"/>
      <w:r w:rsidRPr="7C28D416">
        <w:rPr>
          <w:rFonts w:eastAsia="Times New Roman"/>
        </w:rPr>
        <w:t>Bewegungsempfindung</w:t>
      </w:r>
      <w:proofErr w:type="spellEnd"/>
      <w:r w:rsidRPr="7C28D416">
        <w:rPr>
          <w:rFonts w:eastAsia="Times New Roman"/>
        </w:rPr>
        <w:t xml:space="preserve"> und </w:t>
      </w:r>
      <w:proofErr w:type="spellStart"/>
      <w:r w:rsidRPr="7C28D416">
        <w:rPr>
          <w:rFonts w:eastAsia="Times New Roman"/>
        </w:rPr>
        <w:t>ihres</w:t>
      </w:r>
      <w:proofErr w:type="spellEnd"/>
      <w:r w:rsidRPr="7C28D416">
        <w:rPr>
          <w:rFonts w:eastAsia="Times New Roman"/>
        </w:rPr>
        <w:t xml:space="preserve"> </w:t>
      </w:r>
      <w:proofErr w:type="spellStart"/>
      <w:r w:rsidRPr="7C28D416">
        <w:rPr>
          <w:rFonts w:eastAsia="Times New Roman"/>
        </w:rPr>
        <w:t>negativen</w:t>
      </w:r>
      <w:proofErr w:type="spellEnd"/>
      <w:r w:rsidRPr="7C28D416">
        <w:rPr>
          <w:rFonts w:eastAsia="Times New Roman"/>
        </w:rPr>
        <w:t xml:space="preserve"> </w:t>
      </w:r>
      <w:proofErr w:type="spellStart"/>
      <w:r w:rsidRPr="7C28D416">
        <w:rPr>
          <w:rFonts w:eastAsia="Times New Roman"/>
        </w:rPr>
        <w:t>Nachbildes</w:t>
      </w:r>
      <w:proofErr w:type="spellEnd"/>
      <w:r w:rsidRPr="7C28D416">
        <w:rPr>
          <w:rFonts w:eastAsia="Times New Roman"/>
        </w:rPr>
        <w:t xml:space="preserve"> von den </w:t>
      </w:r>
      <w:proofErr w:type="spellStart"/>
      <w:r w:rsidRPr="7C28D416">
        <w:rPr>
          <w:rFonts w:eastAsia="Times New Roman"/>
        </w:rPr>
        <w:t>Reizvorgängen</w:t>
      </w:r>
      <w:proofErr w:type="spellEnd"/>
      <w:r w:rsidRPr="7C28D416">
        <w:rPr>
          <w:rFonts w:eastAsia="Times New Roman"/>
        </w:rPr>
        <w:t xml:space="preserve"> auf der </w:t>
      </w:r>
      <w:proofErr w:type="spellStart"/>
      <w:r w:rsidRPr="7C28D416">
        <w:rPr>
          <w:rFonts w:eastAsia="Times New Roman"/>
        </w:rPr>
        <w:t>Netzhaut</w:t>
      </w:r>
      <w:proofErr w:type="spellEnd"/>
      <w:r w:rsidRPr="7C28D416">
        <w:rPr>
          <w:rFonts w:eastAsia="Times New Roman"/>
        </w:rPr>
        <w:t xml:space="preserve">” </w:t>
      </w:r>
      <w:proofErr w:type="spellStart"/>
      <w:r w:rsidRPr="7C28D416">
        <w:rPr>
          <w:rFonts w:eastAsia="Times New Roman"/>
        </w:rPr>
        <w:t>Zeitschrift</w:t>
      </w:r>
      <w:proofErr w:type="spellEnd"/>
      <w:r w:rsidRPr="7C28D416">
        <w:rPr>
          <w:rFonts w:eastAsia="Times New Roman"/>
        </w:rPr>
        <w:t xml:space="preserve"> für </w:t>
      </w:r>
      <w:proofErr w:type="spellStart"/>
      <w:r w:rsidRPr="7C28D416">
        <w:rPr>
          <w:rFonts w:eastAsia="Times New Roman"/>
        </w:rPr>
        <w:t>Psychologie</w:t>
      </w:r>
      <w:proofErr w:type="spellEnd"/>
      <w:r w:rsidRPr="7C28D416">
        <w:rPr>
          <w:rFonts w:eastAsia="Times New Roman"/>
        </w:rPr>
        <w:t xml:space="preserve"> 59 321–330.</w:t>
      </w:r>
    </w:p>
    <w:p w14:paraId="38BE3472" w14:textId="620DB8CC" w:rsidR="63C6C3E7" w:rsidRDefault="63C6C3E7" w:rsidP="7C28D416">
      <w:pPr>
        <w:ind w:left="450" w:hanging="450"/>
        <w:rPr>
          <w:rFonts w:eastAsia="Times New Roman"/>
        </w:rPr>
      </w:pPr>
      <w:r w:rsidRPr="7C28D416">
        <w:rPr>
          <w:rFonts w:eastAsia="Times New Roman"/>
        </w:rPr>
        <w:t xml:space="preserve">Todorović, D. (1996). A Gem from the Past: </w:t>
      </w:r>
      <w:proofErr w:type="spellStart"/>
      <w:r w:rsidRPr="7C28D416">
        <w:rPr>
          <w:rFonts w:eastAsia="Times New Roman"/>
        </w:rPr>
        <w:t>Pleikart</w:t>
      </w:r>
      <w:proofErr w:type="spellEnd"/>
      <w:r w:rsidRPr="7C28D416">
        <w:rPr>
          <w:rFonts w:eastAsia="Times New Roman"/>
        </w:rPr>
        <w:t xml:space="preserve"> Stumpf’s (1911) Anticipation of the Aperture Problem, Reichardt Detectors, and Perceived Motion Loss at </w:t>
      </w:r>
      <w:proofErr w:type="spellStart"/>
      <w:r w:rsidRPr="7C28D416">
        <w:rPr>
          <w:rFonts w:eastAsia="Times New Roman"/>
        </w:rPr>
        <w:t>Equiluminance</w:t>
      </w:r>
      <w:proofErr w:type="spellEnd"/>
      <w:r w:rsidRPr="7C28D416">
        <w:rPr>
          <w:rFonts w:eastAsia="Times New Roman"/>
        </w:rPr>
        <w:t>. Perception, 25(10), 1235-1242. https://doi.org/10.1068/p251235</w:t>
      </w:r>
    </w:p>
    <w:p w14:paraId="1F6BE093" w14:textId="242CCC77" w:rsidR="441B305F" w:rsidRDefault="441B305F" w:rsidP="72956CDF">
      <w:pPr>
        <w:ind w:left="450" w:hanging="450"/>
      </w:pPr>
      <w:r w:rsidRPr="7C28D416">
        <w:rPr>
          <w:rFonts w:eastAsia="Times New Roman"/>
        </w:rPr>
        <w:t xml:space="preserve">Tse, P. U., &amp; Hsieh, P. J. (2006). The infinite regress illusion reveals faulty integration of local and global motion signals. </w:t>
      </w:r>
      <w:r w:rsidRPr="7C28D416">
        <w:rPr>
          <w:rFonts w:eastAsia="Times New Roman"/>
          <w:i/>
          <w:iCs/>
        </w:rPr>
        <w:t>Vision Research</w:t>
      </w:r>
      <w:r w:rsidRPr="7C28D416">
        <w:rPr>
          <w:rFonts w:eastAsia="Times New Roman"/>
        </w:rPr>
        <w:t xml:space="preserve">, </w:t>
      </w:r>
      <w:r w:rsidRPr="7C28D416">
        <w:rPr>
          <w:rFonts w:eastAsia="Times New Roman"/>
          <w:i/>
          <w:iCs/>
        </w:rPr>
        <w:t>46</w:t>
      </w:r>
      <w:r w:rsidRPr="7C28D416">
        <w:rPr>
          <w:rFonts w:eastAsia="Times New Roman"/>
        </w:rPr>
        <w:t xml:space="preserve">(22), 3881–3885. </w:t>
      </w:r>
      <w:hyperlink r:id="rId68">
        <w:r w:rsidRPr="7C28D416">
          <w:rPr>
            <w:rStyle w:val="aff"/>
          </w:rPr>
          <w:t>https://doi.org/10.1016/j.visres.2006.06.010</w:t>
        </w:r>
      </w:hyperlink>
    </w:p>
    <w:p w14:paraId="73EE2068" w14:textId="00971392" w:rsidR="51BCA1A8" w:rsidRDefault="51BCA1A8" w:rsidP="7C28D416">
      <w:pPr>
        <w:ind w:left="450" w:hanging="450"/>
      </w:pPr>
      <w:r w:rsidRPr="7C28D416">
        <w:rPr>
          <w:rFonts w:eastAsia="Times New Roman"/>
          <w:szCs w:val="24"/>
        </w:rPr>
        <w:t xml:space="preserve">Wallach, H. (1935). </w:t>
      </w:r>
      <w:proofErr w:type="spellStart"/>
      <w:r w:rsidRPr="7C28D416">
        <w:rPr>
          <w:rFonts w:eastAsia="Times New Roman"/>
          <w:szCs w:val="24"/>
        </w:rPr>
        <w:t>Über</w:t>
      </w:r>
      <w:proofErr w:type="spellEnd"/>
      <w:r w:rsidRPr="7C28D416">
        <w:rPr>
          <w:rFonts w:eastAsia="Times New Roman"/>
          <w:szCs w:val="24"/>
        </w:rPr>
        <w:t xml:space="preserve"> </w:t>
      </w:r>
      <w:proofErr w:type="spellStart"/>
      <w:r w:rsidRPr="7C28D416">
        <w:rPr>
          <w:rFonts w:eastAsia="Times New Roman"/>
          <w:szCs w:val="24"/>
        </w:rPr>
        <w:t>visuell</w:t>
      </w:r>
      <w:proofErr w:type="spellEnd"/>
      <w:r w:rsidRPr="7C28D416">
        <w:rPr>
          <w:rFonts w:eastAsia="Times New Roman"/>
          <w:szCs w:val="24"/>
        </w:rPr>
        <w:t xml:space="preserve"> </w:t>
      </w:r>
      <w:proofErr w:type="spellStart"/>
      <w:r w:rsidRPr="7C28D416">
        <w:rPr>
          <w:rFonts w:eastAsia="Times New Roman"/>
          <w:szCs w:val="24"/>
        </w:rPr>
        <w:t>wahrgenommene</w:t>
      </w:r>
      <w:proofErr w:type="spellEnd"/>
      <w:r w:rsidRPr="7C28D416">
        <w:rPr>
          <w:rFonts w:eastAsia="Times New Roman"/>
          <w:szCs w:val="24"/>
        </w:rPr>
        <w:t xml:space="preserve"> </w:t>
      </w:r>
      <w:proofErr w:type="spellStart"/>
      <w:r w:rsidRPr="7C28D416">
        <w:rPr>
          <w:rFonts w:eastAsia="Times New Roman"/>
          <w:szCs w:val="24"/>
        </w:rPr>
        <w:t>Bewegungsrichtung</w:t>
      </w:r>
      <w:proofErr w:type="spellEnd"/>
      <w:r w:rsidRPr="7C28D416">
        <w:rPr>
          <w:rFonts w:eastAsia="Times New Roman"/>
          <w:szCs w:val="24"/>
        </w:rPr>
        <w:t xml:space="preserve">. </w:t>
      </w:r>
      <w:proofErr w:type="spellStart"/>
      <w:r w:rsidRPr="7C28D416">
        <w:rPr>
          <w:rFonts w:eastAsia="Times New Roman"/>
          <w:szCs w:val="24"/>
        </w:rPr>
        <w:t>Psychologische</w:t>
      </w:r>
      <w:proofErr w:type="spellEnd"/>
      <w:r w:rsidRPr="7C28D416">
        <w:rPr>
          <w:rFonts w:eastAsia="Times New Roman"/>
          <w:szCs w:val="24"/>
        </w:rPr>
        <w:t xml:space="preserve"> Forschung, 20(1), 325–380.</w:t>
      </w:r>
    </w:p>
    <w:p w14:paraId="081C002D" w14:textId="00D27DBB" w:rsidR="441B305F" w:rsidRDefault="441B305F" w:rsidP="72956CDF">
      <w:pPr>
        <w:ind w:left="450" w:hanging="450"/>
      </w:pPr>
      <w:r w:rsidRPr="7C28D416">
        <w:rPr>
          <w:rFonts w:eastAsia="Times New Roman"/>
        </w:rPr>
        <w:t xml:space="preserve">Wertheimer, Ma. (2012). Experimental Studies on Seeing Motion. (Mi. Wertheimer &amp; K. W. Watkins, Trans.) In L. </w:t>
      </w:r>
      <w:proofErr w:type="spellStart"/>
      <w:r w:rsidRPr="7C28D416">
        <w:rPr>
          <w:rFonts w:eastAsia="Times New Roman"/>
        </w:rPr>
        <w:t>Spillmann</w:t>
      </w:r>
      <w:proofErr w:type="spellEnd"/>
      <w:r w:rsidRPr="7C28D416">
        <w:rPr>
          <w:rFonts w:eastAsia="Times New Roman"/>
        </w:rPr>
        <w:t xml:space="preserve"> (Ed.), </w:t>
      </w:r>
      <w:r w:rsidRPr="7C28D416">
        <w:rPr>
          <w:rFonts w:eastAsia="Times New Roman"/>
          <w:i/>
          <w:iCs/>
        </w:rPr>
        <w:t xml:space="preserve">On Perceived Motion and Figural Organization </w:t>
      </w:r>
      <w:r w:rsidRPr="7C28D416">
        <w:rPr>
          <w:rFonts w:eastAsia="Times New Roman"/>
        </w:rPr>
        <w:t>(pp. 1–91). MIT Press. (Original work published in 1912).</w:t>
      </w:r>
    </w:p>
    <w:p w14:paraId="6F9AE56E" w14:textId="108849BD" w:rsidR="3C4100AE" w:rsidRDefault="3C4100AE" w:rsidP="7C28D416">
      <w:pPr>
        <w:ind w:left="450" w:hanging="450"/>
        <w:rPr>
          <w:rFonts w:eastAsia="Times New Roman"/>
        </w:rPr>
      </w:pPr>
      <w:r w:rsidRPr="7C28D416">
        <w:t>Wuerger, S., Shapley, R., &amp; Rubin, N. (1996). “On the Visually Perceived Direction of Motion” by Hans Wallach: 60 Years Later. Perception, 25(11), 1317-1367. https://doi.org/10.1068/p251317</w:t>
      </w:r>
    </w:p>
    <w:p w14:paraId="2FC3BA46" w14:textId="09FC07A4" w:rsidR="4E02431A" w:rsidRDefault="4E02431A" w:rsidP="2567CE63"/>
    <w:sectPr w:rsidR="4E02431A" w:rsidSect="00855982">
      <w:headerReference w:type="default" r:id="rId69"/>
      <w:footerReference w:type="default" r:id="rId70"/>
      <w:headerReference w:type="first" r:id="rId71"/>
      <w:footerReference w:type="first" r:id="rId72"/>
      <w:pgSz w:w="11907" w:h="16839"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B242F" w14:textId="77777777" w:rsidR="00530E1C" w:rsidRDefault="00530E1C">
      <w:pPr>
        <w:spacing w:after="0" w:line="240" w:lineRule="auto"/>
      </w:pPr>
      <w:r>
        <w:separator/>
      </w:r>
    </w:p>
  </w:endnote>
  <w:endnote w:type="continuationSeparator" w:id="0">
    <w:p w14:paraId="7B3FDE93" w14:textId="77777777" w:rsidR="00530E1C" w:rsidRDefault="00530E1C">
      <w:pPr>
        <w:spacing w:after="0" w:line="240" w:lineRule="auto"/>
      </w:pPr>
      <w:r>
        <w:continuationSeparator/>
      </w:r>
    </w:p>
  </w:endnote>
  <w:endnote w:type="continuationNotice" w:id="1">
    <w:p w14:paraId="34696DB8" w14:textId="77777777" w:rsidR="00530E1C" w:rsidRDefault="00530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59961"/>
      <w:docPartObj>
        <w:docPartGallery w:val="Page Numbers (Bottom of Page)"/>
        <w:docPartUnique/>
      </w:docPartObj>
    </w:sdtPr>
    <w:sdtContent>
      <w:p w14:paraId="211402AC" w14:textId="77777777" w:rsidR="00A41904" w:rsidRDefault="00A41904" w:rsidP="00F04BF9">
        <w:pPr>
          <w:pStyle w:val="a7"/>
          <w:jc w:val="center"/>
        </w:pPr>
        <w:r>
          <w:rPr>
            <w:lang w:val="ja-JP" w:bidi="ja-JP"/>
          </w:rPr>
          <w:fldChar w:fldCharType="begin"/>
        </w:r>
        <w:r>
          <w:rPr>
            <w:lang w:val="ja-JP" w:bidi="ja-JP"/>
          </w:rPr>
          <w:instrText xml:space="preserve"> PAGE   \* MERGEFORMAT </w:instrText>
        </w:r>
        <w:r>
          <w:rPr>
            <w:lang w:val="ja-JP" w:bidi="ja-JP"/>
          </w:rPr>
          <w:fldChar w:fldCharType="separate"/>
        </w:r>
        <w:r>
          <w:rPr>
            <w:lang w:val="ja-JP" w:bidi="ja-JP"/>
          </w:rPr>
          <w:t>0</w:t>
        </w:r>
        <w:r>
          <w:rPr>
            <w:lang w:val="ja-JP" w:bidi="ja-JP"/>
          </w:rPr>
          <w:fldChar w:fldCharType="end"/>
        </w:r>
      </w:p>
    </w:sdtContent>
  </w:sdt>
  <w:p w14:paraId="17B74439" w14:textId="77777777" w:rsidR="00A41904" w:rsidRDefault="00A41904" w:rsidP="006F57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1E09AD6" w14:paraId="14E05467" w14:textId="77777777" w:rsidTr="51E09AD6">
      <w:trPr>
        <w:trHeight w:val="300"/>
      </w:trPr>
      <w:tc>
        <w:tcPr>
          <w:tcW w:w="3005" w:type="dxa"/>
        </w:tcPr>
        <w:p w14:paraId="450E7DB2" w14:textId="255CECEA" w:rsidR="51E09AD6" w:rsidRDefault="51E09AD6" w:rsidP="51E09AD6">
          <w:pPr>
            <w:pStyle w:val="a5"/>
            <w:ind w:left="-115"/>
            <w:jc w:val="left"/>
          </w:pPr>
        </w:p>
      </w:tc>
      <w:tc>
        <w:tcPr>
          <w:tcW w:w="3005" w:type="dxa"/>
        </w:tcPr>
        <w:p w14:paraId="597A4F4C" w14:textId="6ECE9BDC" w:rsidR="51E09AD6" w:rsidRDefault="51E09AD6" w:rsidP="51E09AD6">
          <w:pPr>
            <w:pStyle w:val="a5"/>
            <w:jc w:val="center"/>
          </w:pPr>
        </w:p>
      </w:tc>
      <w:tc>
        <w:tcPr>
          <w:tcW w:w="3005" w:type="dxa"/>
        </w:tcPr>
        <w:p w14:paraId="314B8968" w14:textId="6D2B3A60" w:rsidR="51E09AD6" w:rsidRDefault="51E09AD6" w:rsidP="51E09AD6">
          <w:pPr>
            <w:pStyle w:val="a5"/>
            <w:ind w:right="-115"/>
            <w:jc w:val="right"/>
          </w:pPr>
        </w:p>
      </w:tc>
    </w:tr>
  </w:tbl>
  <w:p w14:paraId="6D0B7282" w14:textId="1F7FD166" w:rsidR="51E09AD6" w:rsidRDefault="51E09AD6" w:rsidP="51E09A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3A038" w14:textId="77777777" w:rsidR="00530E1C" w:rsidRDefault="00530E1C">
      <w:r>
        <w:separator/>
      </w:r>
    </w:p>
  </w:footnote>
  <w:footnote w:type="continuationSeparator" w:id="0">
    <w:p w14:paraId="6962E4D1" w14:textId="77777777" w:rsidR="00530E1C" w:rsidRDefault="00530E1C">
      <w:r>
        <w:continuationSeparator/>
      </w:r>
    </w:p>
  </w:footnote>
  <w:footnote w:type="continuationNotice" w:id="1">
    <w:p w14:paraId="66FDE373" w14:textId="77777777" w:rsidR="00530E1C" w:rsidRDefault="00530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1E09AD6" w14:paraId="4E17D939" w14:textId="77777777" w:rsidTr="51E09AD6">
      <w:trPr>
        <w:trHeight w:val="300"/>
      </w:trPr>
      <w:tc>
        <w:tcPr>
          <w:tcW w:w="3005" w:type="dxa"/>
        </w:tcPr>
        <w:p w14:paraId="0784812A" w14:textId="4206D817" w:rsidR="51E09AD6" w:rsidRDefault="51E09AD6" w:rsidP="51E09AD6">
          <w:pPr>
            <w:pStyle w:val="a5"/>
            <w:ind w:left="-115"/>
            <w:jc w:val="left"/>
          </w:pPr>
        </w:p>
      </w:tc>
      <w:tc>
        <w:tcPr>
          <w:tcW w:w="3005" w:type="dxa"/>
        </w:tcPr>
        <w:p w14:paraId="5667E0DC" w14:textId="717040BD" w:rsidR="51E09AD6" w:rsidRDefault="51E09AD6" w:rsidP="51E09AD6">
          <w:pPr>
            <w:pStyle w:val="a5"/>
            <w:jc w:val="center"/>
          </w:pPr>
        </w:p>
      </w:tc>
      <w:tc>
        <w:tcPr>
          <w:tcW w:w="3005" w:type="dxa"/>
        </w:tcPr>
        <w:p w14:paraId="6D337C5B" w14:textId="2C3703E2" w:rsidR="51E09AD6" w:rsidRDefault="51E09AD6" w:rsidP="51E09AD6">
          <w:pPr>
            <w:pStyle w:val="a5"/>
            <w:ind w:right="-115"/>
            <w:jc w:val="right"/>
          </w:pPr>
        </w:p>
      </w:tc>
    </w:tr>
  </w:tbl>
  <w:p w14:paraId="5DA4FCAF" w14:textId="43FA6570" w:rsidR="51E09AD6" w:rsidRDefault="51E09AD6" w:rsidP="51E09AD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1E09AD6" w14:paraId="6197687B" w14:textId="77777777" w:rsidTr="51E09AD6">
      <w:trPr>
        <w:trHeight w:val="300"/>
      </w:trPr>
      <w:tc>
        <w:tcPr>
          <w:tcW w:w="3005" w:type="dxa"/>
        </w:tcPr>
        <w:p w14:paraId="281287AD" w14:textId="20240FD4" w:rsidR="51E09AD6" w:rsidRDefault="51E09AD6" w:rsidP="51E09AD6">
          <w:pPr>
            <w:pStyle w:val="a5"/>
            <w:ind w:left="-115"/>
            <w:jc w:val="left"/>
          </w:pPr>
        </w:p>
      </w:tc>
      <w:tc>
        <w:tcPr>
          <w:tcW w:w="3005" w:type="dxa"/>
        </w:tcPr>
        <w:p w14:paraId="066E89C1" w14:textId="3620C4ED" w:rsidR="51E09AD6" w:rsidRDefault="51E09AD6" w:rsidP="51E09AD6">
          <w:pPr>
            <w:pStyle w:val="a5"/>
            <w:jc w:val="center"/>
          </w:pPr>
        </w:p>
      </w:tc>
      <w:tc>
        <w:tcPr>
          <w:tcW w:w="3005" w:type="dxa"/>
        </w:tcPr>
        <w:p w14:paraId="718FC1D4" w14:textId="32484CDD" w:rsidR="51E09AD6" w:rsidRDefault="51E09AD6" w:rsidP="51E09AD6">
          <w:pPr>
            <w:pStyle w:val="a5"/>
            <w:ind w:right="-115"/>
            <w:jc w:val="right"/>
          </w:pPr>
        </w:p>
      </w:tc>
    </w:tr>
  </w:tbl>
  <w:p w14:paraId="07B22686" w14:textId="2F236EC0" w:rsidR="51E09AD6" w:rsidRDefault="51E09AD6" w:rsidP="51E09AD6">
    <w:pPr>
      <w:pStyle w:val="a5"/>
    </w:pPr>
  </w:p>
</w:hdr>
</file>

<file path=word/intelligence2.xml><?xml version="1.0" encoding="utf-8"?>
<int2:intelligence xmlns:int2="http://schemas.microsoft.com/office/intelligence/2020/intelligence" xmlns:oel="http://schemas.microsoft.com/office/2019/extlst">
  <int2:observations>
    <int2:textHash int2:hashCode="h4bSfe2MtjUBpH" int2:id="xMLGMs5T">
      <int2:state int2:value="Rejected" int2:type="AugLoop_Text_Critique"/>
    </int2:textHash>
    <int2:textHash int2:hashCode="SEnBarmtRGYEgx" int2:id="Sit3iOEw">
      <int2:state int2:value="Rejected" int2:type="AugLoop_Text_Critique"/>
    </int2:textHash>
    <int2:textHash int2:hashCode="NZl1BgcA3UKNqx" int2:id="CyqbuWzs">
      <int2:state int2:value="Rejected" int2:type="AugLoop_Text_Critique"/>
    </int2:textHash>
    <int2:textHash int2:hashCode="unghakqlugpf9z" int2:id="R7hDolc0">
      <int2:state int2:value="Rejected" int2:type="AugLoop_Text_Critique"/>
    </int2:textHash>
    <int2:bookmark int2:bookmarkName="_Int_qRaizhj1" int2:invalidationBookmarkName="" int2:hashCode="tH82PitDDAZH8U" int2:id="xwwpElee">
      <int2:state int2:value="Rejected" int2:type="AugLoop_Text_Critique"/>
    </int2:bookmark>
    <int2:bookmark int2:bookmarkName="_Int_DaSkdcmQ" int2:invalidationBookmarkName="" int2:hashCode="2Jly/hfWYdc5zT" int2:id="VqoQsQp6">
      <int2:state int2:value="Rejected" int2:type="AugLoop_Text_Critique"/>
    </int2:bookmark>
    <int2:bookmark int2:bookmarkName="_Int_Yrbe6H56" int2:invalidationBookmarkName="" int2:hashCode="Pj5sexUinm/dRk" int2:id="zN657wdu">
      <int2:state int2:value="Rejected" int2:type="AugLoop_Text_Critique"/>
    </int2:bookmark>
    <int2:bookmark int2:bookmarkName="_Int_UVO6Ao0W" int2:invalidationBookmarkName="" int2:hashCode="Uo2LPTuDRpU2xx" int2:id="5MmPmPgw">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9B444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CC16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208CC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E867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06802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8B0A2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230FA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C2E0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EC81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025F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708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42467A"/>
    <w:multiLevelType w:val="multilevel"/>
    <w:tmpl w:val="32C64BCA"/>
    <w:lvl w:ilvl="0">
      <w:start w:val="1"/>
      <w:numFmt w:val="upperRoman"/>
      <w:lvlText w:val="記事 %1."/>
      <w:lvlJc w:val="left"/>
      <w:pPr>
        <w:ind w:left="0" w:firstLine="0"/>
      </w:pPr>
    </w:lvl>
    <w:lvl w:ilvl="1">
      <w:start w:val="1"/>
      <w:numFmt w:val="decimalZero"/>
      <w:isLgl/>
      <w:lvlText w:val="セクション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B086CCA"/>
    <w:multiLevelType w:val="multilevel"/>
    <w:tmpl w:val="04090023"/>
    <w:lvl w:ilvl="0">
      <w:start w:val="1"/>
      <w:numFmt w:val="upperRoman"/>
      <w:lvlText w:val="記事 %1."/>
      <w:lvlJc w:val="left"/>
      <w:pPr>
        <w:ind w:left="0" w:firstLine="0"/>
      </w:pPr>
    </w:lvl>
    <w:lvl w:ilvl="1">
      <w:start w:val="1"/>
      <w:numFmt w:val="decimalZero"/>
      <w:isLgl/>
      <w:lvlText w:val="セクション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DBE68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554005F"/>
    <w:multiLevelType w:val="hybridMultilevel"/>
    <w:tmpl w:val="1176213E"/>
    <w:lvl w:ilvl="0" w:tplc="93BC2CB6">
      <w:start w:val="1"/>
      <w:numFmt w:val="decimal"/>
      <w:lvlText w:val="%1."/>
      <w:lvlJc w:val="left"/>
      <w:pPr>
        <w:ind w:left="720" w:hanging="360"/>
      </w:pPr>
    </w:lvl>
    <w:lvl w:ilvl="1" w:tplc="C018F9B6">
      <w:start w:val="1"/>
      <w:numFmt w:val="lowerLetter"/>
      <w:lvlText w:val="%2."/>
      <w:lvlJc w:val="left"/>
      <w:pPr>
        <w:ind w:left="1440" w:hanging="360"/>
      </w:pPr>
    </w:lvl>
    <w:lvl w:ilvl="2" w:tplc="84FE9804">
      <w:start w:val="1"/>
      <w:numFmt w:val="lowerRoman"/>
      <w:lvlText w:val="%3."/>
      <w:lvlJc w:val="right"/>
      <w:pPr>
        <w:ind w:left="2160" w:hanging="180"/>
      </w:pPr>
    </w:lvl>
    <w:lvl w:ilvl="3" w:tplc="4EF0BB12">
      <w:start w:val="1"/>
      <w:numFmt w:val="decimal"/>
      <w:lvlText w:val="%4."/>
      <w:lvlJc w:val="left"/>
      <w:pPr>
        <w:ind w:left="2880" w:hanging="360"/>
      </w:pPr>
    </w:lvl>
    <w:lvl w:ilvl="4" w:tplc="2940D29A">
      <w:start w:val="1"/>
      <w:numFmt w:val="lowerLetter"/>
      <w:lvlText w:val="%5."/>
      <w:lvlJc w:val="left"/>
      <w:pPr>
        <w:ind w:left="3600" w:hanging="360"/>
      </w:pPr>
    </w:lvl>
    <w:lvl w:ilvl="5" w:tplc="E1EEE69A">
      <w:start w:val="1"/>
      <w:numFmt w:val="lowerRoman"/>
      <w:lvlText w:val="%6."/>
      <w:lvlJc w:val="right"/>
      <w:pPr>
        <w:ind w:left="4320" w:hanging="180"/>
      </w:pPr>
    </w:lvl>
    <w:lvl w:ilvl="6" w:tplc="3012A966">
      <w:start w:val="1"/>
      <w:numFmt w:val="decimal"/>
      <w:lvlText w:val="%7."/>
      <w:lvlJc w:val="left"/>
      <w:pPr>
        <w:ind w:left="5040" w:hanging="360"/>
      </w:pPr>
    </w:lvl>
    <w:lvl w:ilvl="7" w:tplc="449A2A84">
      <w:start w:val="1"/>
      <w:numFmt w:val="lowerLetter"/>
      <w:lvlText w:val="%8."/>
      <w:lvlJc w:val="left"/>
      <w:pPr>
        <w:ind w:left="5760" w:hanging="360"/>
      </w:pPr>
    </w:lvl>
    <w:lvl w:ilvl="8" w:tplc="6C30DD6E">
      <w:start w:val="1"/>
      <w:numFmt w:val="lowerRoman"/>
      <w:lvlText w:val="%9."/>
      <w:lvlJc w:val="right"/>
      <w:pPr>
        <w:ind w:left="6480" w:hanging="180"/>
      </w:pPr>
    </w:lvl>
  </w:abstractNum>
  <w:abstractNum w:abstractNumId="16" w15:restartNumberingAfterBreak="0">
    <w:nsid w:val="157272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DF1C8B"/>
    <w:multiLevelType w:val="hybridMultilevel"/>
    <w:tmpl w:val="A4FE4B2E"/>
    <w:lvl w:ilvl="0" w:tplc="72720518">
      <w:start w:val="1"/>
      <w:numFmt w:val="decimal"/>
      <w:lvlText w:val="%1."/>
      <w:lvlJc w:val="left"/>
      <w:pPr>
        <w:ind w:left="720" w:hanging="360"/>
      </w:pPr>
    </w:lvl>
    <w:lvl w:ilvl="1" w:tplc="C6E6F19A">
      <w:start w:val="1"/>
      <w:numFmt w:val="lowerLetter"/>
      <w:lvlText w:val="%2."/>
      <w:lvlJc w:val="left"/>
      <w:pPr>
        <w:ind w:left="1440" w:hanging="360"/>
      </w:pPr>
    </w:lvl>
    <w:lvl w:ilvl="2" w:tplc="5D5C1F5A">
      <w:start w:val="1"/>
      <w:numFmt w:val="lowerRoman"/>
      <w:lvlText w:val="%3."/>
      <w:lvlJc w:val="right"/>
      <w:pPr>
        <w:ind w:left="2160" w:hanging="180"/>
      </w:pPr>
    </w:lvl>
    <w:lvl w:ilvl="3" w:tplc="06EA9CAE">
      <w:start w:val="1"/>
      <w:numFmt w:val="decimal"/>
      <w:lvlText w:val="%4."/>
      <w:lvlJc w:val="left"/>
      <w:pPr>
        <w:ind w:left="2880" w:hanging="360"/>
      </w:pPr>
    </w:lvl>
    <w:lvl w:ilvl="4" w:tplc="2A64C156">
      <w:start w:val="1"/>
      <w:numFmt w:val="lowerLetter"/>
      <w:lvlText w:val="%5."/>
      <w:lvlJc w:val="left"/>
      <w:pPr>
        <w:ind w:left="3600" w:hanging="360"/>
      </w:pPr>
    </w:lvl>
    <w:lvl w:ilvl="5" w:tplc="7736D208">
      <w:start w:val="1"/>
      <w:numFmt w:val="lowerRoman"/>
      <w:lvlText w:val="%6."/>
      <w:lvlJc w:val="right"/>
      <w:pPr>
        <w:ind w:left="4320" w:hanging="180"/>
      </w:pPr>
    </w:lvl>
    <w:lvl w:ilvl="6" w:tplc="0B32BDEC">
      <w:start w:val="1"/>
      <w:numFmt w:val="decimal"/>
      <w:lvlText w:val="%7."/>
      <w:lvlJc w:val="left"/>
      <w:pPr>
        <w:ind w:left="5040" w:hanging="360"/>
      </w:pPr>
    </w:lvl>
    <w:lvl w:ilvl="7" w:tplc="99E20A06">
      <w:start w:val="1"/>
      <w:numFmt w:val="lowerLetter"/>
      <w:lvlText w:val="%8."/>
      <w:lvlJc w:val="left"/>
      <w:pPr>
        <w:ind w:left="5760" w:hanging="360"/>
      </w:pPr>
    </w:lvl>
    <w:lvl w:ilvl="8" w:tplc="E13A0930">
      <w:start w:val="1"/>
      <w:numFmt w:val="lowerRoman"/>
      <w:lvlText w:val="%9."/>
      <w:lvlJc w:val="right"/>
      <w:pPr>
        <w:ind w:left="6480" w:hanging="180"/>
      </w:pPr>
    </w:lvl>
  </w:abstractNum>
  <w:abstractNum w:abstractNumId="18" w15:restartNumberingAfterBreak="0">
    <w:nsid w:val="2C1AE401"/>
    <w:multiLevelType w:val="multilevel"/>
    <w:tmpl w:val="1D9437B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9" w15:restartNumberingAfterBreak="0">
    <w:nsid w:val="3F9A3F7E"/>
    <w:multiLevelType w:val="multilevel"/>
    <w:tmpl w:val="04090023"/>
    <w:lvl w:ilvl="0">
      <w:start w:val="1"/>
      <w:numFmt w:val="upperRoman"/>
      <w:lvlText w:val="記事 %1."/>
      <w:lvlJc w:val="left"/>
      <w:pPr>
        <w:ind w:left="0" w:firstLine="0"/>
      </w:pPr>
    </w:lvl>
    <w:lvl w:ilvl="1">
      <w:start w:val="1"/>
      <w:numFmt w:val="decimalZero"/>
      <w:isLgl/>
      <w:lvlText w:val="セクション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986523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DFE3D73"/>
    <w:multiLevelType w:val="hybridMultilevel"/>
    <w:tmpl w:val="F37A51AC"/>
    <w:lvl w:ilvl="0" w:tplc="B418923C">
      <w:start w:val="1"/>
      <w:numFmt w:val="decimal"/>
      <w:lvlText w:val="%1."/>
      <w:lvlJc w:val="left"/>
      <w:pPr>
        <w:ind w:left="720" w:hanging="360"/>
      </w:pPr>
    </w:lvl>
    <w:lvl w:ilvl="1" w:tplc="960CDA86">
      <w:start w:val="1"/>
      <w:numFmt w:val="lowerLetter"/>
      <w:lvlText w:val="%2."/>
      <w:lvlJc w:val="left"/>
      <w:pPr>
        <w:ind w:left="1440" w:hanging="360"/>
      </w:pPr>
    </w:lvl>
    <w:lvl w:ilvl="2" w:tplc="EA9AD1C8">
      <w:start w:val="1"/>
      <w:numFmt w:val="lowerRoman"/>
      <w:lvlText w:val="%3."/>
      <w:lvlJc w:val="right"/>
      <w:pPr>
        <w:ind w:left="2160" w:hanging="180"/>
      </w:pPr>
    </w:lvl>
    <w:lvl w:ilvl="3" w:tplc="7E9A73E8">
      <w:start w:val="1"/>
      <w:numFmt w:val="decimal"/>
      <w:lvlText w:val="%4."/>
      <w:lvlJc w:val="left"/>
      <w:pPr>
        <w:ind w:left="2880" w:hanging="360"/>
      </w:pPr>
    </w:lvl>
    <w:lvl w:ilvl="4" w:tplc="13C01988">
      <w:start w:val="1"/>
      <w:numFmt w:val="lowerLetter"/>
      <w:lvlText w:val="%5."/>
      <w:lvlJc w:val="left"/>
      <w:pPr>
        <w:ind w:left="3600" w:hanging="360"/>
      </w:pPr>
    </w:lvl>
    <w:lvl w:ilvl="5" w:tplc="F678E2C2">
      <w:start w:val="1"/>
      <w:numFmt w:val="lowerRoman"/>
      <w:lvlText w:val="%6."/>
      <w:lvlJc w:val="right"/>
      <w:pPr>
        <w:ind w:left="4320" w:hanging="180"/>
      </w:pPr>
    </w:lvl>
    <w:lvl w:ilvl="6" w:tplc="C2360578">
      <w:start w:val="1"/>
      <w:numFmt w:val="decimal"/>
      <w:lvlText w:val="%7."/>
      <w:lvlJc w:val="left"/>
      <w:pPr>
        <w:ind w:left="5040" w:hanging="360"/>
      </w:pPr>
    </w:lvl>
    <w:lvl w:ilvl="7" w:tplc="1AE4EA0E">
      <w:start w:val="1"/>
      <w:numFmt w:val="lowerLetter"/>
      <w:lvlText w:val="%8."/>
      <w:lvlJc w:val="left"/>
      <w:pPr>
        <w:ind w:left="5760" w:hanging="360"/>
      </w:pPr>
    </w:lvl>
    <w:lvl w:ilvl="8" w:tplc="DC0C3230">
      <w:start w:val="1"/>
      <w:numFmt w:val="lowerRoman"/>
      <w:lvlText w:val="%9."/>
      <w:lvlJc w:val="right"/>
      <w:pPr>
        <w:ind w:left="6480" w:hanging="180"/>
      </w:pPr>
    </w:lvl>
  </w:abstractNum>
  <w:abstractNum w:abstractNumId="22" w15:restartNumberingAfterBreak="0">
    <w:nsid w:val="77B5CFCE"/>
    <w:multiLevelType w:val="hybridMultilevel"/>
    <w:tmpl w:val="AE546862"/>
    <w:lvl w:ilvl="0" w:tplc="E0862020">
      <w:start w:val="1"/>
      <w:numFmt w:val="decimal"/>
      <w:lvlText w:val="%1."/>
      <w:lvlJc w:val="left"/>
      <w:pPr>
        <w:ind w:left="720" w:hanging="360"/>
      </w:pPr>
    </w:lvl>
    <w:lvl w:ilvl="1" w:tplc="BE624378">
      <w:start w:val="1"/>
      <w:numFmt w:val="lowerLetter"/>
      <w:lvlText w:val="%2."/>
      <w:lvlJc w:val="left"/>
      <w:pPr>
        <w:ind w:left="1440" w:hanging="360"/>
      </w:pPr>
    </w:lvl>
    <w:lvl w:ilvl="2" w:tplc="E3CCCDAC">
      <w:start w:val="1"/>
      <w:numFmt w:val="lowerRoman"/>
      <w:lvlText w:val="%3."/>
      <w:lvlJc w:val="right"/>
      <w:pPr>
        <w:ind w:left="2160" w:hanging="180"/>
      </w:pPr>
    </w:lvl>
    <w:lvl w:ilvl="3" w:tplc="B5006CFC">
      <w:start w:val="1"/>
      <w:numFmt w:val="decimal"/>
      <w:lvlText w:val="%4."/>
      <w:lvlJc w:val="left"/>
      <w:pPr>
        <w:ind w:left="2880" w:hanging="360"/>
      </w:pPr>
    </w:lvl>
    <w:lvl w:ilvl="4" w:tplc="86BC532C">
      <w:start w:val="1"/>
      <w:numFmt w:val="lowerLetter"/>
      <w:lvlText w:val="%5."/>
      <w:lvlJc w:val="left"/>
      <w:pPr>
        <w:ind w:left="3600" w:hanging="360"/>
      </w:pPr>
    </w:lvl>
    <w:lvl w:ilvl="5" w:tplc="2F08AA36">
      <w:start w:val="1"/>
      <w:numFmt w:val="lowerRoman"/>
      <w:lvlText w:val="%6."/>
      <w:lvlJc w:val="right"/>
      <w:pPr>
        <w:ind w:left="4320" w:hanging="180"/>
      </w:pPr>
    </w:lvl>
    <w:lvl w:ilvl="6" w:tplc="78862386">
      <w:start w:val="1"/>
      <w:numFmt w:val="decimal"/>
      <w:lvlText w:val="%7."/>
      <w:lvlJc w:val="left"/>
      <w:pPr>
        <w:ind w:left="5040" w:hanging="360"/>
      </w:pPr>
    </w:lvl>
    <w:lvl w:ilvl="7" w:tplc="0F884C20">
      <w:start w:val="1"/>
      <w:numFmt w:val="lowerLetter"/>
      <w:lvlText w:val="%8."/>
      <w:lvlJc w:val="left"/>
      <w:pPr>
        <w:ind w:left="5760" w:hanging="360"/>
      </w:pPr>
    </w:lvl>
    <w:lvl w:ilvl="8" w:tplc="BB42511A">
      <w:start w:val="1"/>
      <w:numFmt w:val="lowerRoman"/>
      <w:lvlText w:val="%9."/>
      <w:lvlJc w:val="right"/>
      <w:pPr>
        <w:ind w:left="6480" w:hanging="180"/>
      </w:pPr>
    </w:lvl>
  </w:abstractNum>
  <w:num w:numId="1" w16cid:durableId="266543650">
    <w:abstractNumId w:val="15"/>
  </w:num>
  <w:num w:numId="2" w16cid:durableId="2067482399">
    <w:abstractNumId w:val="14"/>
  </w:num>
  <w:num w:numId="3" w16cid:durableId="1271160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8393792">
    <w:abstractNumId w:val="14"/>
  </w:num>
  <w:num w:numId="5" w16cid:durableId="1399671043">
    <w:abstractNumId w:val="14"/>
  </w:num>
  <w:num w:numId="6" w16cid:durableId="1684165708">
    <w:abstractNumId w:val="14"/>
  </w:num>
  <w:num w:numId="7" w16cid:durableId="1378092829">
    <w:abstractNumId w:val="14"/>
  </w:num>
  <w:num w:numId="8" w16cid:durableId="1892619151">
    <w:abstractNumId w:val="14"/>
  </w:num>
  <w:num w:numId="9" w16cid:durableId="1170288520">
    <w:abstractNumId w:val="14"/>
  </w:num>
  <w:num w:numId="10" w16cid:durableId="1792438836">
    <w:abstractNumId w:val="14"/>
  </w:num>
  <w:num w:numId="11" w16cid:durableId="1910382260">
    <w:abstractNumId w:val="14"/>
  </w:num>
  <w:num w:numId="12" w16cid:durableId="613027403">
    <w:abstractNumId w:val="14"/>
  </w:num>
  <w:num w:numId="13" w16cid:durableId="1951428061">
    <w:abstractNumId w:val="14"/>
  </w:num>
  <w:num w:numId="14" w16cid:durableId="1047267574">
    <w:abstractNumId w:val="10"/>
  </w:num>
  <w:num w:numId="15" w16cid:durableId="1493639454">
    <w:abstractNumId w:val="20"/>
  </w:num>
  <w:num w:numId="16" w16cid:durableId="1696688653">
    <w:abstractNumId w:val="11"/>
  </w:num>
  <w:num w:numId="17" w16cid:durableId="1702239707">
    <w:abstractNumId w:val="12"/>
  </w:num>
  <w:num w:numId="18" w16cid:durableId="1385759252">
    <w:abstractNumId w:val="9"/>
  </w:num>
  <w:num w:numId="19" w16cid:durableId="1668745695">
    <w:abstractNumId w:val="7"/>
  </w:num>
  <w:num w:numId="20" w16cid:durableId="1100949837">
    <w:abstractNumId w:val="6"/>
  </w:num>
  <w:num w:numId="21" w16cid:durableId="311759490">
    <w:abstractNumId w:val="5"/>
  </w:num>
  <w:num w:numId="22" w16cid:durableId="1994144027">
    <w:abstractNumId w:val="4"/>
  </w:num>
  <w:num w:numId="23" w16cid:durableId="1978753732">
    <w:abstractNumId w:val="8"/>
  </w:num>
  <w:num w:numId="24" w16cid:durableId="1490711051">
    <w:abstractNumId w:val="3"/>
  </w:num>
  <w:num w:numId="25" w16cid:durableId="1297566226">
    <w:abstractNumId w:val="2"/>
  </w:num>
  <w:num w:numId="26" w16cid:durableId="1142848675">
    <w:abstractNumId w:val="1"/>
  </w:num>
  <w:num w:numId="27" w16cid:durableId="2001418981">
    <w:abstractNumId w:val="0"/>
  </w:num>
  <w:num w:numId="28" w16cid:durableId="1082874524">
    <w:abstractNumId w:val="13"/>
  </w:num>
  <w:num w:numId="29" w16cid:durableId="544757363">
    <w:abstractNumId w:val="16"/>
  </w:num>
  <w:num w:numId="30" w16cid:durableId="795374437">
    <w:abstractNumId w:val="19"/>
  </w:num>
  <w:num w:numId="31" w16cid:durableId="1000474045">
    <w:abstractNumId w:val="18"/>
  </w:num>
  <w:num w:numId="32" w16cid:durableId="80378606">
    <w:abstractNumId w:val="18"/>
  </w:num>
  <w:num w:numId="33" w16cid:durableId="1324234425">
    <w:abstractNumId w:val="18"/>
  </w:num>
  <w:num w:numId="34" w16cid:durableId="1932201202">
    <w:abstractNumId w:val="18"/>
  </w:num>
  <w:num w:numId="35" w16cid:durableId="1374690796">
    <w:abstractNumId w:val="18"/>
  </w:num>
  <w:num w:numId="36" w16cid:durableId="729772651">
    <w:abstractNumId w:val="18"/>
  </w:num>
  <w:num w:numId="37" w16cid:durableId="1522628499">
    <w:abstractNumId w:val="18"/>
  </w:num>
  <w:num w:numId="38" w16cid:durableId="1037662308">
    <w:abstractNumId w:val="17"/>
  </w:num>
  <w:num w:numId="39" w16cid:durableId="719595304">
    <w:abstractNumId w:val="21"/>
  </w:num>
  <w:num w:numId="40" w16cid:durableId="95821681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pile-doc-id" w:val="E973S933O413M134"/>
    <w:docVar w:name="paperpile-doc-name" w:val="perceived motion by   illusory contours.docx"/>
  </w:docVars>
  <w:rsids>
    <w:rsidRoot w:val="00590D07"/>
    <w:rsid w:val="000102A1"/>
    <w:rsid w:val="000105DD"/>
    <w:rsid w:val="0001196E"/>
    <w:rsid w:val="000119E7"/>
    <w:rsid w:val="00011C8B"/>
    <w:rsid w:val="00016B5E"/>
    <w:rsid w:val="00016CD5"/>
    <w:rsid w:val="00016FAA"/>
    <w:rsid w:val="000223B7"/>
    <w:rsid w:val="00023BAF"/>
    <w:rsid w:val="00030280"/>
    <w:rsid w:val="00054504"/>
    <w:rsid w:val="0005515F"/>
    <w:rsid w:val="00055B51"/>
    <w:rsid w:val="00063C14"/>
    <w:rsid w:val="00067424"/>
    <w:rsid w:val="0007392F"/>
    <w:rsid w:val="00074D6B"/>
    <w:rsid w:val="0007D87E"/>
    <w:rsid w:val="000854B3"/>
    <w:rsid w:val="0008728C"/>
    <w:rsid w:val="0008C02A"/>
    <w:rsid w:val="000A2688"/>
    <w:rsid w:val="000A5505"/>
    <w:rsid w:val="000B06C2"/>
    <w:rsid w:val="000B0AC1"/>
    <w:rsid w:val="000B1B67"/>
    <w:rsid w:val="000C05A4"/>
    <w:rsid w:val="000C2324"/>
    <w:rsid w:val="000C5D4B"/>
    <w:rsid w:val="000C5DCC"/>
    <w:rsid w:val="000C6D39"/>
    <w:rsid w:val="000CE68E"/>
    <w:rsid w:val="000D7167"/>
    <w:rsid w:val="000E015F"/>
    <w:rsid w:val="000E2DBA"/>
    <w:rsid w:val="000E57E7"/>
    <w:rsid w:val="000EC896"/>
    <w:rsid w:val="000F204A"/>
    <w:rsid w:val="000F2CE5"/>
    <w:rsid w:val="000F5B61"/>
    <w:rsid w:val="000F84B6"/>
    <w:rsid w:val="000FA62C"/>
    <w:rsid w:val="00106F97"/>
    <w:rsid w:val="00107D18"/>
    <w:rsid w:val="00109711"/>
    <w:rsid w:val="0010A3F9"/>
    <w:rsid w:val="0011430B"/>
    <w:rsid w:val="0011603B"/>
    <w:rsid w:val="00117DBA"/>
    <w:rsid w:val="00124A78"/>
    <w:rsid w:val="00126EE1"/>
    <w:rsid w:val="0012DA2E"/>
    <w:rsid w:val="001302D9"/>
    <w:rsid w:val="00131551"/>
    <w:rsid w:val="00136043"/>
    <w:rsid w:val="00141596"/>
    <w:rsid w:val="001470CC"/>
    <w:rsid w:val="0015458D"/>
    <w:rsid w:val="0016324D"/>
    <w:rsid w:val="0016404F"/>
    <w:rsid w:val="00164539"/>
    <w:rsid w:val="001666F1"/>
    <w:rsid w:val="0016742B"/>
    <w:rsid w:val="001721D7"/>
    <w:rsid w:val="00175855"/>
    <w:rsid w:val="00183DFB"/>
    <w:rsid w:val="00186647"/>
    <w:rsid w:val="001867A8"/>
    <w:rsid w:val="00187362"/>
    <w:rsid w:val="0018AC61"/>
    <w:rsid w:val="00193171"/>
    <w:rsid w:val="00193EDE"/>
    <w:rsid w:val="00197CEC"/>
    <w:rsid w:val="001A2C48"/>
    <w:rsid w:val="001A508D"/>
    <w:rsid w:val="001AAD26"/>
    <w:rsid w:val="001B43D5"/>
    <w:rsid w:val="001B4ED0"/>
    <w:rsid w:val="001B7328"/>
    <w:rsid w:val="001C318F"/>
    <w:rsid w:val="001C5036"/>
    <w:rsid w:val="001D0704"/>
    <w:rsid w:val="001D565A"/>
    <w:rsid w:val="001D6836"/>
    <w:rsid w:val="001E17A7"/>
    <w:rsid w:val="001E387B"/>
    <w:rsid w:val="001E772D"/>
    <w:rsid w:val="001ED969"/>
    <w:rsid w:val="001F250F"/>
    <w:rsid w:val="001F7508"/>
    <w:rsid w:val="001F7E19"/>
    <w:rsid w:val="00202037"/>
    <w:rsid w:val="002033C2"/>
    <w:rsid w:val="002100DB"/>
    <w:rsid w:val="0021150A"/>
    <w:rsid w:val="002140AE"/>
    <w:rsid w:val="002142B5"/>
    <w:rsid w:val="0021542C"/>
    <w:rsid w:val="002159D4"/>
    <w:rsid w:val="00216B80"/>
    <w:rsid w:val="00221866"/>
    <w:rsid w:val="002224F3"/>
    <w:rsid w:val="002270EE"/>
    <w:rsid w:val="0023194C"/>
    <w:rsid w:val="002328D7"/>
    <w:rsid w:val="0024067D"/>
    <w:rsid w:val="002425A0"/>
    <w:rsid w:val="00242D69"/>
    <w:rsid w:val="00247E18"/>
    <w:rsid w:val="00247E7D"/>
    <w:rsid w:val="00256E9F"/>
    <w:rsid w:val="00266115"/>
    <w:rsid w:val="0026692F"/>
    <w:rsid w:val="00266D35"/>
    <w:rsid w:val="00270EF1"/>
    <w:rsid w:val="00276ED2"/>
    <w:rsid w:val="00277598"/>
    <w:rsid w:val="00280DF6"/>
    <w:rsid w:val="0028290B"/>
    <w:rsid w:val="00285649"/>
    <w:rsid w:val="00287CA5"/>
    <w:rsid w:val="002922B0"/>
    <w:rsid w:val="002A1059"/>
    <w:rsid w:val="002A1F62"/>
    <w:rsid w:val="002A2CAF"/>
    <w:rsid w:val="002A41C5"/>
    <w:rsid w:val="002A46E2"/>
    <w:rsid w:val="002A49C3"/>
    <w:rsid w:val="002A5301"/>
    <w:rsid w:val="002A598C"/>
    <w:rsid w:val="002A5C50"/>
    <w:rsid w:val="002A6AA5"/>
    <w:rsid w:val="002A76EB"/>
    <w:rsid w:val="002A771C"/>
    <w:rsid w:val="002B1736"/>
    <w:rsid w:val="002B6639"/>
    <w:rsid w:val="002C1A13"/>
    <w:rsid w:val="002C53BB"/>
    <w:rsid w:val="002C652F"/>
    <w:rsid w:val="002C6BB4"/>
    <w:rsid w:val="002C6EBF"/>
    <w:rsid w:val="002C7756"/>
    <w:rsid w:val="002D11D2"/>
    <w:rsid w:val="002D3563"/>
    <w:rsid w:val="002D38DF"/>
    <w:rsid w:val="002D58B6"/>
    <w:rsid w:val="002E325F"/>
    <w:rsid w:val="002E53EA"/>
    <w:rsid w:val="002E77E6"/>
    <w:rsid w:val="002F04CF"/>
    <w:rsid w:val="002F115D"/>
    <w:rsid w:val="002F1E88"/>
    <w:rsid w:val="002F6918"/>
    <w:rsid w:val="00300032"/>
    <w:rsid w:val="00301866"/>
    <w:rsid w:val="00310EA9"/>
    <w:rsid w:val="003144F6"/>
    <w:rsid w:val="00314991"/>
    <w:rsid w:val="003167CA"/>
    <w:rsid w:val="003168A0"/>
    <w:rsid w:val="00320340"/>
    <w:rsid w:val="00320E25"/>
    <w:rsid w:val="00322F1B"/>
    <w:rsid w:val="00323E7E"/>
    <w:rsid w:val="00324DA4"/>
    <w:rsid w:val="003252E2"/>
    <w:rsid w:val="0032715C"/>
    <w:rsid w:val="003327EB"/>
    <w:rsid w:val="003330F4"/>
    <w:rsid w:val="003494DA"/>
    <w:rsid w:val="00350A1E"/>
    <w:rsid w:val="00350CD5"/>
    <w:rsid w:val="0035449B"/>
    <w:rsid w:val="00355E33"/>
    <w:rsid w:val="003597AE"/>
    <w:rsid w:val="0036064F"/>
    <w:rsid w:val="00363BDE"/>
    <w:rsid w:val="0037027E"/>
    <w:rsid w:val="003769A9"/>
    <w:rsid w:val="00381171"/>
    <w:rsid w:val="0039283B"/>
    <w:rsid w:val="003A2F90"/>
    <w:rsid w:val="003A4B85"/>
    <w:rsid w:val="003B01BC"/>
    <w:rsid w:val="003B6821"/>
    <w:rsid w:val="003C3534"/>
    <w:rsid w:val="003C3C9A"/>
    <w:rsid w:val="003C4696"/>
    <w:rsid w:val="003C6EED"/>
    <w:rsid w:val="003D1E2F"/>
    <w:rsid w:val="003D508C"/>
    <w:rsid w:val="003E4A77"/>
    <w:rsid w:val="003E9A1E"/>
    <w:rsid w:val="004025D7"/>
    <w:rsid w:val="0040278E"/>
    <w:rsid w:val="00403D5D"/>
    <w:rsid w:val="00407141"/>
    <w:rsid w:val="00407748"/>
    <w:rsid w:val="00407BF7"/>
    <w:rsid w:val="004103F2"/>
    <w:rsid w:val="0041429F"/>
    <w:rsid w:val="00414CFD"/>
    <w:rsid w:val="00414EB7"/>
    <w:rsid w:val="0041737B"/>
    <w:rsid w:val="00417FCA"/>
    <w:rsid w:val="00422CC4"/>
    <w:rsid w:val="004234E5"/>
    <w:rsid w:val="0042AA32"/>
    <w:rsid w:val="004301AD"/>
    <w:rsid w:val="00430D82"/>
    <w:rsid w:val="004318A2"/>
    <w:rsid w:val="00434004"/>
    <w:rsid w:val="00441592"/>
    <w:rsid w:val="004521C4"/>
    <w:rsid w:val="00457E94"/>
    <w:rsid w:val="0046252C"/>
    <w:rsid w:val="00466630"/>
    <w:rsid w:val="00467CEA"/>
    <w:rsid w:val="00470EF9"/>
    <w:rsid w:val="004769E4"/>
    <w:rsid w:val="004853A1"/>
    <w:rsid w:val="0048574E"/>
    <w:rsid w:val="00486A53"/>
    <w:rsid w:val="00487AEF"/>
    <w:rsid w:val="00487EE4"/>
    <w:rsid w:val="0049492B"/>
    <w:rsid w:val="004956D0"/>
    <w:rsid w:val="004A0EF9"/>
    <w:rsid w:val="004A1C23"/>
    <w:rsid w:val="004A224B"/>
    <w:rsid w:val="004A3F72"/>
    <w:rsid w:val="004A7B78"/>
    <w:rsid w:val="004A7F5C"/>
    <w:rsid w:val="004B2550"/>
    <w:rsid w:val="004B5871"/>
    <w:rsid w:val="004C4A79"/>
    <w:rsid w:val="004D1508"/>
    <w:rsid w:val="004D155A"/>
    <w:rsid w:val="004D31B6"/>
    <w:rsid w:val="004D390D"/>
    <w:rsid w:val="004D491D"/>
    <w:rsid w:val="004D5DB0"/>
    <w:rsid w:val="004E1841"/>
    <w:rsid w:val="004E29B3"/>
    <w:rsid w:val="004E7051"/>
    <w:rsid w:val="004F25B1"/>
    <w:rsid w:val="004F4F31"/>
    <w:rsid w:val="004F77CD"/>
    <w:rsid w:val="004FAD83"/>
    <w:rsid w:val="005003C5"/>
    <w:rsid w:val="005025BB"/>
    <w:rsid w:val="00502D98"/>
    <w:rsid w:val="0050689F"/>
    <w:rsid w:val="00507678"/>
    <w:rsid w:val="0051720D"/>
    <w:rsid w:val="00521072"/>
    <w:rsid w:val="00523183"/>
    <w:rsid w:val="00523C36"/>
    <w:rsid w:val="00524843"/>
    <w:rsid w:val="005260E3"/>
    <w:rsid w:val="0052765C"/>
    <w:rsid w:val="0052780C"/>
    <w:rsid w:val="00527F6A"/>
    <w:rsid w:val="00530331"/>
    <w:rsid w:val="00530E1C"/>
    <w:rsid w:val="00532F86"/>
    <w:rsid w:val="0053507E"/>
    <w:rsid w:val="005370B4"/>
    <w:rsid w:val="005403FC"/>
    <w:rsid w:val="005430DA"/>
    <w:rsid w:val="00545C56"/>
    <w:rsid w:val="00547C01"/>
    <w:rsid w:val="00547FB9"/>
    <w:rsid w:val="005500F4"/>
    <w:rsid w:val="0055100B"/>
    <w:rsid w:val="00553D40"/>
    <w:rsid w:val="00555552"/>
    <w:rsid w:val="00560FB6"/>
    <w:rsid w:val="00566CAD"/>
    <w:rsid w:val="00567549"/>
    <w:rsid w:val="00570141"/>
    <w:rsid w:val="00572698"/>
    <w:rsid w:val="00590D07"/>
    <w:rsid w:val="005913D8"/>
    <w:rsid w:val="0059299F"/>
    <w:rsid w:val="00596216"/>
    <w:rsid w:val="005A004F"/>
    <w:rsid w:val="005A170C"/>
    <w:rsid w:val="005A619C"/>
    <w:rsid w:val="005B0392"/>
    <w:rsid w:val="005B11F3"/>
    <w:rsid w:val="005B26B4"/>
    <w:rsid w:val="005C0D1D"/>
    <w:rsid w:val="005C222F"/>
    <w:rsid w:val="005C4B7A"/>
    <w:rsid w:val="005C749D"/>
    <w:rsid w:val="005D1154"/>
    <w:rsid w:val="005D76F5"/>
    <w:rsid w:val="005E162C"/>
    <w:rsid w:val="005E285E"/>
    <w:rsid w:val="005F622F"/>
    <w:rsid w:val="005F643B"/>
    <w:rsid w:val="005F6555"/>
    <w:rsid w:val="006004A6"/>
    <w:rsid w:val="00603750"/>
    <w:rsid w:val="0061246E"/>
    <w:rsid w:val="00613760"/>
    <w:rsid w:val="00614F51"/>
    <w:rsid w:val="00617DE3"/>
    <w:rsid w:val="006221D6"/>
    <w:rsid w:val="0063401C"/>
    <w:rsid w:val="00635943"/>
    <w:rsid w:val="0064103D"/>
    <w:rsid w:val="00641146"/>
    <w:rsid w:val="00642F96"/>
    <w:rsid w:val="0064304E"/>
    <w:rsid w:val="006459CB"/>
    <w:rsid w:val="006470AD"/>
    <w:rsid w:val="0064CB9D"/>
    <w:rsid w:val="00660A98"/>
    <w:rsid w:val="00665482"/>
    <w:rsid w:val="006705AE"/>
    <w:rsid w:val="006710CB"/>
    <w:rsid w:val="0067335A"/>
    <w:rsid w:val="00673AD6"/>
    <w:rsid w:val="00675401"/>
    <w:rsid w:val="006759BC"/>
    <w:rsid w:val="00675CC3"/>
    <w:rsid w:val="00675CDF"/>
    <w:rsid w:val="00694EDB"/>
    <w:rsid w:val="006A3137"/>
    <w:rsid w:val="006A52EB"/>
    <w:rsid w:val="006B0B82"/>
    <w:rsid w:val="006B2827"/>
    <w:rsid w:val="006B35FD"/>
    <w:rsid w:val="006B3DA9"/>
    <w:rsid w:val="006B7C09"/>
    <w:rsid w:val="006C32D0"/>
    <w:rsid w:val="006C347C"/>
    <w:rsid w:val="006D1730"/>
    <w:rsid w:val="006D2CC3"/>
    <w:rsid w:val="006D4794"/>
    <w:rsid w:val="006D7733"/>
    <w:rsid w:val="006E4E04"/>
    <w:rsid w:val="006E4F34"/>
    <w:rsid w:val="006E57D3"/>
    <w:rsid w:val="006E715F"/>
    <w:rsid w:val="006E72CA"/>
    <w:rsid w:val="006F031B"/>
    <w:rsid w:val="006F44EE"/>
    <w:rsid w:val="006F51F9"/>
    <w:rsid w:val="006F5E76"/>
    <w:rsid w:val="00706037"/>
    <w:rsid w:val="007076BE"/>
    <w:rsid w:val="00714B60"/>
    <w:rsid w:val="00715BE3"/>
    <w:rsid w:val="00715F38"/>
    <w:rsid w:val="00716246"/>
    <w:rsid w:val="00723CB9"/>
    <w:rsid w:val="007242DD"/>
    <w:rsid w:val="0072732B"/>
    <w:rsid w:val="00734B71"/>
    <w:rsid w:val="00735E87"/>
    <w:rsid w:val="007416C2"/>
    <w:rsid w:val="00742143"/>
    <w:rsid w:val="00744038"/>
    <w:rsid w:val="007536B7"/>
    <w:rsid w:val="00754EBA"/>
    <w:rsid w:val="00756B93"/>
    <w:rsid w:val="00757098"/>
    <w:rsid w:val="00760C40"/>
    <w:rsid w:val="00775A96"/>
    <w:rsid w:val="007777DF"/>
    <w:rsid w:val="00780166"/>
    <w:rsid w:val="00780CEA"/>
    <w:rsid w:val="00784D58"/>
    <w:rsid w:val="0079220C"/>
    <w:rsid w:val="007933B9"/>
    <w:rsid w:val="007942D7"/>
    <w:rsid w:val="00797A7C"/>
    <w:rsid w:val="00797DB5"/>
    <w:rsid w:val="007A0775"/>
    <w:rsid w:val="007A0A58"/>
    <w:rsid w:val="007A2E29"/>
    <w:rsid w:val="007A30B0"/>
    <w:rsid w:val="007A59D8"/>
    <w:rsid w:val="007A793A"/>
    <w:rsid w:val="007A7963"/>
    <w:rsid w:val="007B08C7"/>
    <w:rsid w:val="007B64AD"/>
    <w:rsid w:val="007B73B5"/>
    <w:rsid w:val="007C24F3"/>
    <w:rsid w:val="007C51F0"/>
    <w:rsid w:val="007D58BD"/>
    <w:rsid w:val="007E2616"/>
    <w:rsid w:val="007E3D77"/>
    <w:rsid w:val="007E6FD1"/>
    <w:rsid w:val="0080182B"/>
    <w:rsid w:val="008046AE"/>
    <w:rsid w:val="008059E2"/>
    <w:rsid w:val="0080791A"/>
    <w:rsid w:val="00809F0C"/>
    <w:rsid w:val="008108AE"/>
    <w:rsid w:val="00813492"/>
    <w:rsid w:val="00813623"/>
    <w:rsid w:val="00813944"/>
    <w:rsid w:val="00813FAA"/>
    <w:rsid w:val="008162F3"/>
    <w:rsid w:val="0081790A"/>
    <w:rsid w:val="00821178"/>
    <w:rsid w:val="0082152A"/>
    <w:rsid w:val="00821C16"/>
    <w:rsid w:val="0082503F"/>
    <w:rsid w:val="0082577A"/>
    <w:rsid w:val="008309A4"/>
    <w:rsid w:val="0083129C"/>
    <w:rsid w:val="00831FAF"/>
    <w:rsid w:val="008334BB"/>
    <w:rsid w:val="008344E1"/>
    <w:rsid w:val="0083B83E"/>
    <w:rsid w:val="00841565"/>
    <w:rsid w:val="008442A6"/>
    <w:rsid w:val="00845D46"/>
    <w:rsid w:val="008561B3"/>
    <w:rsid w:val="00861B16"/>
    <w:rsid w:val="00867F5C"/>
    <w:rsid w:val="00870F69"/>
    <w:rsid w:val="00889C27"/>
    <w:rsid w:val="00890C3C"/>
    <w:rsid w:val="00891300"/>
    <w:rsid w:val="00896B08"/>
    <w:rsid w:val="008A0E06"/>
    <w:rsid w:val="008A3674"/>
    <w:rsid w:val="008A5B72"/>
    <w:rsid w:val="008A6691"/>
    <w:rsid w:val="008A9E5E"/>
    <w:rsid w:val="008B148E"/>
    <w:rsid w:val="008B3848"/>
    <w:rsid w:val="008B495A"/>
    <w:rsid w:val="008B7DCA"/>
    <w:rsid w:val="008C0AA2"/>
    <w:rsid w:val="008C19AB"/>
    <w:rsid w:val="008C2F09"/>
    <w:rsid w:val="008C36C1"/>
    <w:rsid w:val="008C79FD"/>
    <w:rsid w:val="008D2746"/>
    <w:rsid w:val="008D6863"/>
    <w:rsid w:val="008D87DF"/>
    <w:rsid w:val="008E1AF4"/>
    <w:rsid w:val="008E355F"/>
    <w:rsid w:val="008E3623"/>
    <w:rsid w:val="008E438E"/>
    <w:rsid w:val="008E4EEF"/>
    <w:rsid w:val="008E4F04"/>
    <w:rsid w:val="008E4F77"/>
    <w:rsid w:val="008E7127"/>
    <w:rsid w:val="008E7390"/>
    <w:rsid w:val="008E7977"/>
    <w:rsid w:val="008F20C8"/>
    <w:rsid w:val="008F359D"/>
    <w:rsid w:val="008F3EF8"/>
    <w:rsid w:val="008F6793"/>
    <w:rsid w:val="00904362"/>
    <w:rsid w:val="009051D2"/>
    <w:rsid w:val="00907A5F"/>
    <w:rsid w:val="00915329"/>
    <w:rsid w:val="00915AF1"/>
    <w:rsid w:val="0091DE3E"/>
    <w:rsid w:val="00926F56"/>
    <w:rsid w:val="00927B85"/>
    <w:rsid w:val="009345C9"/>
    <w:rsid w:val="00940B04"/>
    <w:rsid w:val="00943653"/>
    <w:rsid w:val="009458F3"/>
    <w:rsid w:val="00945FEA"/>
    <w:rsid w:val="00946BBB"/>
    <w:rsid w:val="00946F4A"/>
    <w:rsid w:val="009525FC"/>
    <w:rsid w:val="0095420D"/>
    <w:rsid w:val="00955A7D"/>
    <w:rsid w:val="00956AB0"/>
    <w:rsid w:val="0096026B"/>
    <w:rsid w:val="00961615"/>
    <w:rsid w:val="0096645C"/>
    <w:rsid w:val="00966F48"/>
    <w:rsid w:val="0097086B"/>
    <w:rsid w:val="0098156B"/>
    <w:rsid w:val="00981BAA"/>
    <w:rsid w:val="0098422F"/>
    <w:rsid w:val="009862B8"/>
    <w:rsid w:val="00991AA4"/>
    <w:rsid w:val="0099343C"/>
    <w:rsid w:val="00993CA4"/>
    <w:rsid w:val="0099628D"/>
    <w:rsid w:val="009A1611"/>
    <w:rsid w:val="009A2FC0"/>
    <w:rsid w:val="009A677A"/>
    <w:rsid w:val="009A6F89"/>
    <w:rsid w:val="009B3576"/>
    <w:rsid w:val="009C043F"/>
    <w:rsid w:val="009D1363"/>
    <w:rsid w:val="009D1F3F"/>
    <w:rsid w:val="009D47BB"/>
    <w:rsid w:val="009F07BD"/>
    <w:rsid w:val="009F4262"/>
    <w:rsid w:val="00A00178"/>
    <w:rsid w:val="00A01F52"/>
    <w:rsid w:val="00A0490B"/>
    <w:rsid w:val="00A15833"/>
    <w:rsid w:val="00A16D05"/>
    <w:rsid w:val="00A16E48"/>
    <w:rsid w:val="00A20D83"/>
    <w:rsid w:val="00A22356"/>
    <w:rsid w:val="00A22FCA"/>
    <w:rsid w:val="00A237F0"/>
    <w:rsid w:val="00A339EF"/>
    <w:rsid w:val="00A40AC9"/>
    <w:rsid w:val="00A41904"/>
    <w:rsid w:val="00A446ED"/>
    <w:rsid w:val="00A54C22"/>
    <w:rsid w:val="00A57506"/>
    <w:rsid w:val="00A57DD0"/>
    <w:rsid w:val="00A60C06"/>
    <w:rsid w:val="00A64B78"/>
    <w:rsid w:val="00A6532B"/>
    <w:rsid w:val="00A6607A"/>
    <w:rsid w:val="00A661D7"/>
    <w:rsid w:val="00A679B8"/>
    <w:rsid w:val="00A714C4"/>
    <w:rsid w:val="00A73289"/>
    <w:rsid w:val="00A76992"/>
    <w:rsid w:val="00A9055F"/>
    <w:rsid w:val="00A92F12"/>
    <w:rsid w:val="00A96BF9"/>
    <w:rsid w:val="00AA091F"/>
    <w:rsid w:val="00AA165C"/>
    <w:rsid w:val="00AA4D12"/>
    <w:rsid w:val="00AB03F2"/>
    <w:rsid w:val="00AB18E3"/>
    <w:rsid w:val="00AB22A8"/>
    <w:rsid w:val="00AB64C3"/>
    <w:rsid w:val="00AC21D3"/>
    <w:rsid w:val="00AC38A4"/>
    <w:rsid w:val="00AC6554"/>
    <w:rsid w:val="00AD01C5"/>
    <w:rsid w:val="00AD034B"/>
    <w:rsid w:val="00AD0D3A"/>
    <w:rsid w:val="00AD24ED"/>
    <w:rsid w:val="00AD4871"/>
    <w:rsid w:val="00AD5AB7"/>
    <w:rsid w:val="00AD5DDB"/>
    <w:rsid w:val="00AD7C0A"/>
    <w:rsid w:val="00ADC9D3"/>
    <w:rsid w:val="00AF02D6"/>
    <w:rsid w:val="00AF2602"/>
    <w:rsid w:val="00B035C2"/>
    <w:rsid w:val="00B05D28"/>
    <w:rsid w:val="00B067F5"/>
    <w:rsid w:val="00B069A3"/>
    <w:rsid w:val="00B06DDD"/>
    <w:rsid w:val="00B07A82"/>
    <w:rsid w:val="00B0EAA6"/>
    <w:rsid w:val="00B1653B"/>
    <w:rsid w:val="00B2040B"/>
    <w:rsid w:val="00B2461D"/>
    <w:rsid w:val="00B31359"/>
    <w:rsid w:val="00B31DCA"/>
    <w:rsid w:val="00B323B5"/>
    <w:rsid w:val="00B35C6B"/>
    <w:rsid w:val="00B45094"/>
    <w:rsid w:val="00B46F1A"/>
    <w:rsid w:val="00B529F3"/>
    <w:rsid w:val="00B52D8F"/>
    <w:rsid w:val="00B536E0"/>
    <w:rsid w:val="00B60C29"/>
    <w:rsid w:val="00B65350"/>
    <w:rsid w:val="00B74868"/>
    <w:rsid w:val="00B75AE0"/>
    <w:rsid w:val="00B77103"/>
    <w:rsid w:val="00B82B4D"/>
    <w:rsid w:val="00B838E4"/>
    <w:rsid w:val="00B848CC"/>
    <w:rsid w:val="00B86B75"/>
    <w:rsid w:val="00B90819"/>
    <w:rsid w:val="00B9497A"/>
    <w:rsid w:val="00B96CEA"/>
    <w:rsid w:val="00BA214E"/>
    <w:rsid w:val="00BA47F0"/>
    <w:rsid w:val="00BA643B"/>
    <w:rsid w:val="00BA68A6"/>
    <w:rsid w:val="00BA77D2"/>
    <w:rsid w:val="00BB0FEF"/>
    <w:rsid w:val="00BB1D0A"/>
    <w:rsid w:val="00BB24DC"/>
    <w:rsid w:val="00BB3CC8"/>
    <w:rsid w:val="00BB4922"/>
    <w:rsid w:val="00BB617B"/>
    <w:rsid w:val="00BB64EE"/>
    <w:rsid w:val="00BC0D24"/>
    <w:rsid w:val="00BC2D53"/>
    <w:rsid w:val="00BC48D5"/>
    <w:rsid w:val="00BD12C9"/>
    <w:rsid w:val="00BD72ED"/>
    <w:rsid w:val="00BE11DA"/>
    <w:rsid w:val="00BE1D95"/>
    <w:rsid w:val="00BE4A13"/>
    <w:rsid w:val="00BE5A22"/>
    <w:rsid w:val="00BE6EC8"/>
    <w:rsid w:val="00BE7928"/>
    <w:rsid w:val="00BF0B2B"/>
    <w:rsid w:val="00BF1E97"/>
    <w:rsid w:val="00BF4035"/>
    <w:rsid w:val="00BF604D"/>
    <w:rsid w:val="00C02FDC"/>
    <w:rsid w:val="00C05D56"/>
    <w:rsid w:val="00C12A36"/>
    <w:rsid w:val="00C1588A"/>
    <w:rsid w:val="00C171CB"/>
    <w:rsid w:val="00C22B16"/>
    <w:rsid w:val="00C24818"/>
    <w:rsid w:val="00C24840"/>
    <w:rsid w:val="00C302EA"/>
    <w:rsid w:val="00C32095"/>
    <w:rsid w:val="00C3428B"/>
    <w:rsid w:val="00C36279"/>
    <w:rsid w:val="00C36554"/>
    <w:rsid w:val="00C37070"/>
    <w:rsid w:val="00C41815"/>
    <w:rsid w:val="00C44176"/>
    <w:rsid w:val="00C45A85"/>
    <w:rsid w:val="00C45E05"/>
    <w:rsid w:val="00C51041"/>
    <w:rsid w:val="00C516AC"/>
    <w:rsid w:val="00C540A1"/>
    <w:rsid w:val="00C56483"/>
    <w:rsid w:val="00C57A33"/>
    <w:rsid w:val="00C64CD6"/>
    <w:rsid w:val="00C65603"/>
    <w:rsid w:val="00C773CD"/>
    <w:rsid w:val="00C775C1"/>
    <w:rsid w:val="00C822A7"/>
    <w:rsid w:val="00C84D04"/>
    <w:rsid w:val="00C87B9F"/>
    <w:rsid w:val="00C90FD0"/>
    <w:rsid w:val="00C93D8F"/>
    <w:rsid w:val="00C949C1"/>
    <w:rsid w:val="00C949FE"/>
    <w:rsid w:val="00C97AD2"/>
    <w:rsid w:val="00CA00F4"/>
    <w:rsid w:val="00CA0841"/>
    <w:rsid w:val="00CA19DD"/>
    <w:rsid w:val="00CA2FB8"/>
    <w:rsid w:val="00CB1A1D"/>
    <w:rsid w:val="00CC254C"/>
    <w:rsid w:val="00CC5CB0"/>
    <w:rsid w:val="00CC94F5"/>
    <w:rsid w:val="00CD15A6"/>
    <w:rsid w:val="00CD2E29"/>
    <w:rsid w:val="00CD2EF8"/>
    <w:rsid w:val="00CDEF35"/>
    <w:rsid w:val="00CE2724"/>
    <w:rsid w:val="00CE3CCD"/>
    <w:rsid w:val="00CE44AF"/>
    <w:rsid w:val="00CF43E8"/>
    <w:rsid w:val="00D00155"/>
    <w:rsid w:val="00D00DCF"/>
    <w:rsid w:val="00D01204"/>
    <w:rsid w:val="00D0142A"/>
    <w:rsid w:val="00D01917"/>
    <w:rsid w:val="00D03FB3"/>
    <w:rsid w:val="00D04740"/>
    <w:rsid w:val="00D06710"/>
    <w:rsid w:val="00D12C6C"/>
    <w:rsid w:val="00D22704"/>
    <w:rsid w:val="00D2755E"/>
    <w:rsid w:val="00D276DC"/>
    <w:rsid w:val="00D278C2"/>
    <w:rsid w:val="00D27EDF"/>
    <w:rsid w:val="00D365D6"/>
    <w:rsid w:val="00D399E8"/>
    <w:rsid w:val="00D44956"/>
    <w:rsid w:val="00D4608F"/>
    <w:rsid w:val="00D476C0"/>
    <w:rsid w:val="00D49E2D"/>
    <w:rsid w:val="00D55E62"/>
    <w:rsid w:val="00D60883"/>
    <w:rsid w:val="00D61E15"/>
    <w:rsid w:val="00D63A21"/>
    <w:rsid w:val="00D63E60"/>
    <w:rsid w:val="00D64C61"/>
    <w:rsid w:val="00D66C34"/>
    <w:rsid w:val="00D70B04"/>
    <w:rsid w:val="00D720F6"/>
    <w:rsid w:val="00D72CF5"/>
    <w:rsid w:val="00D73E7A"/>
    <w:rsid w:val="00D75098"/>
    <w:rsid w:val="00D769B4"/>
    <w:rsid w:val="00D8B7C6"/>
    <w:rsid w:val="00D97B83"/>
    <w:rsid w:val="00DA2006"/>
    <w:rsid w:val="00DA3A07"/>
    <w:rsid w:val="00DA5B5F"/>
    <w:rsid w:val="00DA5C65"/>
    <w:rsid w:val="00DA632C"/>
    <w:rsid w:val="00DB1685"/>
    <w:rsid w:val="00DB1C65"/>
    <w:rsid w:val="00DB24DB"/>
    <w:rsid w:val="00DC44CD"/>
    <w:rsid w:val="00DCAFAD"/>
    <w:rsid w:val="00DD15FA"/>
    <w:rsid w:val="00DD6103"/>
    <w:rsid w:val="00DD643A"/>
    <w:rsid w:val="00DE4C19"/>
    <w:rsid w:val="00DF38E8"/>
    <w:rsid w:val="00DF45A5"/>
    <w:rsid w:val="00E00F9A"/>
    <w:rsid w:val="00E0369B"/>
    <w:rsid w:val="00E03915"/>
    <w:rsid w:val="00E0561B"/>
    <w:rsid w:val="00E07668"/>
    <w:rsid w:val="00E20D5D"/>
    <w:rsid w:val="00E21AFD"/>
    <w:rsid w:val="00E3134A"/>
    <w:rsid w:val="00E315A3"/>
    <w:rsid w:val="00E34040"/>
    <w:rsid w:val="00E345E8"/>
    <w:rsid w:val="00E4211D"/>
    <w:rsid w:val="00E45C8E"/>
    <w:rsid w:val="00E5183E"/>
    <w:rsid w:val="00E526FA"/>
    <w:rsid w:val="00E5385E"/>
    <w:rsid w:val="00E55603"/>
    <w:rsid w:val="00E60F82"/>
    <w:rsid w:val="00E619B5"/>
    <w:rsid w:val="00E676C6"/>
    <w:rsid w:val="00E72AC7"/>
    <w:rsid w:val="00E73CE0"/>
    <w:rsid w:val="00E76DB0"/>
    <w:rsid w:val="00E77AB8"/>
    <w:rsid w:val="00E83676"/>
    <w:rsid w:val="00E85714"/>
    <w:rsid w:val="00E87737"/>
    <w:rsid w:val="00E91E77"/>
    <w:rsid w:val="00E948EC"/>
    <w:rsid w:val="00E96583"/>
    <w:rsid w:val="00E97283"/>
    <w:rsid w:val="00EA135E"/>
    <w:rsid w:val="00EA2454"/>
    <w:rsid w:val="00EA2F21"/>
    <w:rsid w:val="00EA346E"/>
    <w:rsid w:val="00EA58E6"/>
    <w:rsid w:val="00EA5E96"/>
    <w:rsid w:val="00EA6B84"/>
    <w:rsid w:val="00EA7E50"/>
    <w:rsid w:val="00EC2EE7"/>
    <w:rsid w:val="00EC7A31"/>
    <w:rsid w:val="00ED0D18"/>
    <w:rsid w:val="00ED39DC"/>
    <w:rsid w:val="00ED4411"/>
    <w:rsid w:val="00ED6CFC"/>
    <w:rsid w:val="00EE0FA6"/>
    <w:rsid w:val="00EE2C85"/>
    <w:rsid w:val="00EE4AF1"/>
    <w:rsid w:val="00EF05DE"/>
    <w:rsid w:val="00EF1975"/>
    <w:rsid w:val="00EF2789"/>
    <w:rsid w:val="00EF69DD"/>
    <w:rsid w:val="00EF7E47"/>
    <w:rsid w:val="00EF90FD"/>
    <w:rsid w:val="00F03DD8"/>
    <w:rsid w:val="00F10134"/>
    <w:rsid w:val="00F11934"/>
    <w:rsid w:val="00F12E67"/>
    <w:rsid w:val="00F14411"/>
    <w:rsid w:val="00F16484"/>
    <w:rsid w:val="00F17C2B"/>
    <w:rsid w:val="00F22BFD"/>
    <w:rsid w:val="00F22C27"/>
    <w:rsid w:val="00F24FB8"/>
    <w:rsid w:val="00F338BF"/>
    <w:rsid w:val="00F443C9"/>
    <w:rsid w:val="00F603FA"/>
    <w:rsid w:val="00F75962"/>
    <w:rsid w:val="00F75D62"/>
    <w:rsid w:val="00F79FEF"/>
    <w:rsid w:val="00F82467"/>
    <w:rsid w:val="00F83560"/>
    <w:rsid w:val="00F8BDC2"/>
    <w:rsid w:val="00F914E1"/>
    <w:rsid w:val="00FA18EB"/>
    <w:rsid w:val="00FA32F1"/>
    <w:rsid w:val="00FB0061"/>
    <w:rsid w:val="00FB422E"/>
    <w:rsid w:val="00FB6AB5"/>
    <w:rsid w:val="00FB758E"/>
    <w:rsid w:val="00FBE34D"/>
    <w:rsid w:val="00FC43A5"/>
    <w:rsid w:val="00FC64DE"/>
    <w:rsid w:val="00FC7107"/>
    <w:rsid w:val="00FD4123"/>
    <w:rsid w:val="00FE0508"/>
    <w:rsid w:val="00FE1372"/>
    <w:rsid w:val="00FE5104"/>
    <w:rsid w:val="00FE76D3"/>
    <w:rsid w:val="00FE7FDC"/>
    <w:rsid w:val="00FF234E"/>
    <w:rsid w:val="00FF3173"/>
    <w:rsid w:val="00FF57E6"/>
    <w:rsid w:val="00FF61B0"/>
    <w:rsid w:val="00FF6B06"/>
    <w:rsid w:val="00FF6B44"/>
    <w:rsid w:val="00FF717E"/>
    <w:rsid w:val="01082B53"/>
    <w:rsid w:val="0108DBE8"/>
    <w:rsid w:val="010D3347"/>
    <w:rsid w:val="01195A0A"/>
    <w:rsid w:val="012528BE"/>
    <w:rsid w:val="01307EA5"/>
    <w:rsid w:val="01311147"/>
    <w:rsid w:val="013211A9"/>
    <w:rsid w:val="0133DF3E"/>
    <w:rsid w:val="01376989"/>
    <w:rsid w:val="013A2733"/>
    <w:rsid w:val="013ECAE4"/>
    <w:rsid w:val="0140336E"/>
    <w:rsid w:val="01466A2C"/>
    <w:rsid w:val="015B63AD"/>
    <w:rsid w:val="01670DA2"/>
    <w:rsid w:val="0170D123"/>
    <w:rsid w:val="0175936B"/>
    <w:rsid w:val="017B1A38"/>
    <w:rsid w:val="017BFE06"/>
    <w:rsid w:val="017D8EE9"/>
    <w:rsid w:val="017E9E2C"/>
    <w:rsid w:val="017F5E00"/>
    <w:rsid w:val="01808A2C"/>
    <w:rsid w:val="0185B1FE"/>
    <w:rsid w:val="018A33E2"/>
    <w:rsid w:val="018DD608"/>
    <w:rsid w:val="01921331"/>
    <w:rsid w:val="01950CB0"/>
    <w:rsid w:val="01983BF4"/>
    <w:rsid w:val="01A29BF5"/>
    <w:rsid w:val="01A3B1C9"/>
    <w:rsid w:val="01A41A23"/>
    <w:rsid w:val="01A71A01"/>
    <w:rsid w:val="01A7D946"/>
    <w:rsid w:val="01AB4B1B"/>
    <w:rsid w:val="01AC7B01"/>
    <w:rsid w:val="01ACF002"/>
    <w:rsid w:val="01AEE6A6"/>
    <w:rsid w:val="01B177B1"/>
    <w:rsid w:val="01B6EFB0"/>
    <w:rsid w:val="01B87384"/>
    <w:rsid w:val="01BCE325"/>
    <w:rsid w:val="01C05DC7"/>
    <w:rsid w:val="01C07CE4"/>
    <w:rsid w:val="01C0F98B"/>
    <w:rsid w:val="01C33067"/>
    <w:rsid w:val="01C69DEC"/>
    <w:rsid w:val="01C892FC"/>
    <w:rsid w:val="01C93641"/>
    <w:rsid w:val="01D10A28"/>
    <w:rsid w:val="01D44B56"/>
    <w:rsid w:val="01D90330"/>
    <w:rsid w:val="01DA4DD9"/>
    <w:rsid w:val="01DE460A"/>
    <w:rsid w:val="01E0FD1F"/>
    <w:rsid w:val="01E1D497"/>
    <w:rsid w:val="01E42551"/>
    <w:rsid w:val="01E89000"/>
    <w:rsid w:val="01F24B2D"/>
    <w:rsid w:val="01F33922"/>
    <w:rsid w:val="01F34A1F"/>
    <w:rsid w:val="01F66AFF"/>
    <w:rsid w:val="02004268"/>
    <w:rsid w:val="0206718B"/>
    <w:rsid w:val="0206A3A4"/>
    <w:rsid w:val="02083BC3"/>
    <w:rsid w:val="02087A01"/>
    <w:rsid w:val="02088984"/>
    <w:rsid w:val="0209734D"/>
    <w:rsid w:val="0209FC17"/>
    <w:rsid w:val="020A9F39"/>
    <w:rsid w:val="021AE599"/>
    <w:rsid w:val="021F6702"/>
    <w:rsid w:val="02220945"/>
    <w:rsid w:val="0230EBF9"/>
    <w:rsid w:val="0238F44F"/>
    <w:rsid w:val="023E9D19"/>
    <w:rsid w:val="0247CC97"/>
    <w:rsid w:val="0248B7D9"/>
    <w:rsid w:val="024A15E5"/>
    <w:rsid w:val="024C2B6A"/>
    <w:rsid w:val="024D75A5"/>
    <w:rsid w:val="0252C21F"/>
    <w:rsid w:val="0253557C"/>
    <w:rsid w:val="0255AF53"/>
    <w:rsid w:val="02571EA4"/>
    <w:rsid w:val="025930F5"/>
    <w:rsid w:val="025AD8DB"/>
    <w:rsid w:val="025D409B"/>
    <w:rsid w:val="025FE126"/>
    <w:rsid w:val="0260FBBA"/>
    <w:rsid w:val="026AAFBC"/>
    <w:rsid w:val="026DE9D1"/>
    <w:rsid w:val="0270A198"/>
    <w:rsid w:val="02715097"/>
    <w:rsid w:val="0272EBF8"/>
    <w:rsid w:val="02772D85"/>
    <w:rsid w:val="027940EA"/>
    <w:rsid w:val="02804EF5"/>
    <w:rsid w:val="028153D9"/>
    <w:rsid w:val="028167DE"/>
    <w:rsid w:val="02851073"/>
    <w:rsid w:val="02858B33"/>
    <w:rsid w:val="0288A649"/>
    <w:rsid w:val="028B664D"/>
    <w:rsid w:val="02908007"/>
    <w:rsid w:val="029767E3"/>
    <w:rsid w:val="029B0A34"/>
    <w:rsid w:val="02A245FB"/>
    <w:rsid w:val="02AE1143"/>
    <w:rsid w:val="02B09D98"/>
    <w:rsid w:val="02BAE1CF"/>
    <w:rsid w:val="02C29CE4"/>
    <w:rsid w:val="02C4916A"/>
    <w:rsid w:val="02C8A0EB"/>
    <w:rsid w:val="02CAC761"/>
    <w:rsid w:val="02CB45F8"/>
    <w:rsid w:val="02D13B86"/>
    <w:rsid w:val="02D1B254"/>
    <w:rsid w:val="02D268E1"/>
    <w:rsid w:val="02D43AF8"/>
    <w:rsid w:val="02D7D175"/>
    <w:rsid w:val="02D80ABF"/>
    <w:rsid w:val="02DB6A0A"/>
    <w:rsid w:val="02DF83A6"/>
    <w:rsid w:val="02E8EF43"/>
    <w:rsid w:val="02EBEFDE"/>
    <w:rsid w:val="02ECAB7A"/>
    <w:rsid w:val="02EECD16"/>
    <w:rsid w:val="02F2A232"/>
    <w:rsid w:val="02F3EA13"/>
    <w:rsid w:val="0306506E"/>
    <w:rsid w:val="030E04FA"/>
    <w:rsid w:val="030ED88B"/>
    <w:rsid w:val="030FB5B1"/>
    <w:rsid w:val="0312807D"/>
    <w:rsid w:val="0312A68E"/>
    <w:rsid w:val="0318BA59"/>
    <w:rsid w:val="0319DB82"/>
    <w:rsid w:val="031FAF05"/>
    <w:rsid w:val="0323F438"/>
    <w:rsid w:val="03263811"/>
    <w:rsid w:val="0327AFAA"/>
    <w:rsid w:val="03387DA4"/>
    <w:rsid w:val="033A23C7"/>
    <w:rsid w:val="0348A94C"/>
    <w:rsid w:val="034B778B"/>
    <w:rsid w:val="0350450C"/>
    <w:rsid w:val="03504D23"/>
    <w:rsid w:val="03522D34"/>
    <w:rsid w:val="0352A9B3"/>
    <w:rsid w:val="035A5704"/>
    <w:rsid w:val="03657F40"/>
    <w:rsid w:val="036ABD1A"/>
    <w:rsid w:val="0375A890"/>
    <w:rsid w:val="037836E7"/>
    <w:rsid w:val="0378E14B"/>
    <w:rsid w:val="03795726"/>
    <w:rsid w:val="0380F129"/>
    <w:rsid w:val="038272D4"/>
    <w:rsid w:val="0384B18D"/>
    <w:rsid w:val="0385D2C3"/>
    <w:rsid w:val="038B0F32"/>
    <w:rsid w:val="038C3C37"/>
    <w:rsid w:val="038E02AA"/>
    <w:rsid w:val="0392704D"/>
    <w:rsid w:val="039B4C39"/>
    <w:rsid w:val="039BA9D2"/>
    <w:rsid w:val="03A4805D"/>
    <w:rsid w:val="03A9F57A"/>
    <w:rsid w:val="03AF951F"/>
    <w:rsid w:val="03AFF204"/>
    <w:rsid w:val="03B3BEB3"/>
    <w:rsid w:val="03B535DB"/>
    <w:rsid w:val="03B5EF55"/>
    <w:rsid w:val="03B91A86"/>
    <w:rsid w:val="03BD98BC"/>
    <w:rsid w:val="03C1CD17"/>
    <w:rsid w:val="03C4C8F1"/>
    <w:rsid w:val="03C670CD"/>
    <w:rsid w:val="03D02EB1"/>
    <w:rsid w:val="03D54643"/>
    <w:rsid w:val="03D70FE0"/>
    <w:rsid w:val="03DE5D69"/>
    <w:rsid w:val="03E1F72B"/>
    <w:rsid w:val="03E21AF2"/>
    <w:rsid w:val="03E387A6"/>
    <w:rsid w:val="03ED48D1"/>
    <w:rsid w:val="03EDA26B"/>
    <w:rsid w:val="03F05BB4"/>
    <w:rsid w:val="03F21137"/>
    <w:rsid w:val="03F28CAC"/>
    <w:rsid w:val="03F31DE0"/>
    <w:rsid w:val="03F44F7F"/>
    <w:rsid w:val="03F7BA5C"/>
    <w:rsid w:val="03FBD55C"/>
    <w:rsid w:val="03FFFF66"/>
    <w:rsid w:val="04098438"/>
    <w:rsid w:val="040A6D6D"/>
    <w:rsid w:val="040BC66E"/>
    <w:rsid w:val="0419EEA2"/>
    <w:rsid w:val="041D243A"/>
    <w:rsid w:val="0422C58A"/>
    <w:rsid w:val="042A75F5"/>
    <w:rsid w:val="04376F08"/>
    <w:rsid w:val="04398EB6"/>
    <w:rsid w:val="043FA720"/>
    <w:rsid w:val="044181EB"/>
    <w:rsid w:val="044424D0"/>
    <w:rsid w:val="04472A14"/>
    <w:rsid w:val="044ACD15"/>
    <w:rsid w:val="044CF8EA"/>
    <w:rsid w:val="044D57AD"/>
    <w:rsid w:val="0452FCA7"/>
    <w:rsid w:val="0454D17F"/>
    <w:rsid w:val="0457E48B"/>
    <w:rsid w:val="045A4163"/>
    <w:rsid w:val="045F022A"/>
    <w:rsid w:val="04678884"/>
    <w:rsid w:val="04683E03"/>
    <w:rsid w:val="046EA078"/>
    <w:rsid w:val="046EBCEE"/>
    <w:rsid w:val="047123B3"/>
    <w:rsid w:val="0471B5E6"/>
    <w:rsid w:val="0473E8BC"/>
    <w:rsid w:val="047875E0"/>
    <w:rsid w:val="04792C76"/>
    <w:rsid w:val="047B8A9A"/>
    <w:rsid w:val="047D479A"/>
    <w:rsid w:val="047EFEFC"/>
    <w:rsid w:val="0481DE4D"/>
    <w:rsid w:val="048E8141"/>
    <w:rsid w:val="048ED73E"/>
    <w:rsid w:val="048EDC21"/>
    <w:rsid w:val="048FE191"/>
    <w:rsid w:val="0491E21A"/>
    <w:rsid w:val="049AFE84"/>
    <w:rsid w:val="049E518B"/>
    <w:rsid w:val="04AD6BE8"/>
    <w:rsid w:val="04AEEAFA"/>
    <w:rsid w:val="04B2BD03"/>
    <w:rsid w:val="04B65121"/>
    <w:rsid w:val="04B869A4"/>
    <w:rsid w:val="04BA0573"/>
    <w:rsid w:val="04BC4DED"/>
    <w:rsid w:val="04C368FD"/>
    <w:rsid w:val="04C9EEF2"/>
    <w:rsid w:val="04CAF41F"/>
    <w:rsid w:val="04CDBFB0"/>
    <w:rsid w:val="04D27234"/>
    <w:rsid w:val="04D85145"/>
    <w:rsid w:val="04D85579"/>
    <w:rsid w:val="04D94647"/>
    <w:rsid w:val="04DD979F"/>
    <w:rsid w:val="04E098CD"/>
    <w:rsid w:val="04E68046"/>
    <w:rsid w:val="04E74E1C"/>
    <w:rsid w:val="04E8B0C2"/>
    <w:rsid w:val="04E94905"/>
    <w:rsid w:val="04ECB7D6"/>
    <w:rsid w:val="04EFD952"/>
    <w:rsid w:val="04F359FD"/>
    <w:rsid w:val="04FEAB39"/>
    <w:rsid w:val="0504F771"/>
    <w:rsid w:val="05069A0F"/>
    <w:rsid w:val="0511277D"/>
    <w:rsid w:val="0516DD69"/>
    <w:rsid w:val="0518020F"/>
    <w:rsid w:val="051CFE06"/>
    <w:rsid w:val="051F0ACB"/>
    <w:rsid w:val="05264996"/>
    <w:rsid w:val="052C47CD"/>
    <w:rsid w:val="052C90B5"/>
    <w:rsid w:val="0535DBA7"/>
    <w:rsid w:val="053AF09C"/>
    <w:rsid w:val="053C033B"/>
    <w:rsid w:val="054A9BBC"/>
    <w:rsid w:val="054D32B5"/>
    <w:rsid w:val="054DE7C3"/>
    <w:rsid w:val="0553C989"/>
    <w:rsid w:val="055964CC"/>
    <w:rsid w:val="0562EDC6"/>
    <w:rsid w:val="0564A574"/>
    <w:rsid w:val="0572AAE8"/>
    <w:rsid w:val="0575BBBC"/>
    <w:rsid w:val="05775A10"/>
    <w:rsid w:val="057C4BBA"/>
    <w:rsid w:val="0580A123"/>
    <w:rsid w:val="0584F4BF"/>
    <w:rsid w:val="058A1EEB"/>
    <w:rsid w:val="058ADD44"/>
    <w:rsid w:val="059C36B1"/>
    <w:rsid w:val="059E9C58"/>
    <w:rsid w:val="05A84772"/>
    <w:rsid w:val="05A85F6B"/>
    <w:rsid w:val="05B2D568"/>
    <w:rsid w:val="05B4EF27"/>
    <w:rsid w:val="05B6906D"/>
    <w:rsid w:val="05B7CDE6"/>
    <w:rsid w:val="05BF8748"/>
    <w:rsid w:val="05C3BCC4"/>
    <w:rsid w:val="05CD042E"/>
    <w:rsid w:val="05CF2D11"/>
    <w:rsid w:val="05D02A27"/>
    <w:rsid w:val="05D4BF48"/>
    <w:rsid w:val="05D7BB48"/>
    <w:rsid w:val="05E62418"/>
    <w:rsid w:val="05E8E032"/>
    <w:rsid w:val="05EC2DD4"/>
    <w:rsid w:val="05F7CC63"/>
    <w:rsid w:val="05FA4A26"/>
    <w:rsid w:val="0606EE33"/>
    <w:rsid w:val="06118849"/>
    <w:rsid w:val="06127540"/>
    <w:rsid w:val="0615F3B9"/>
    <w:rsid w:val="06165A40"/>
    <w:rsid w:val="061BAAD9"/>
    <w:rsid w:val="061D73C0"/>
    <w:rsid w:val="0623F81E"/>
    <w:rsid w:val="062459AD"/>
    <w:rsid w:val="062AAC82"/>
    <w:rsid w:val="062E271D"/>
    <w:rsid w:val="062EDB4E"/>
    <w:rsid w:val="06332AC5"/>
    <w:rsid w:val="063AE024"/>
    <w:rsid w:val="063BE759"/>
    <w:rsid w:val="063DC623"/>
    <w:rsid w:val="063DF130"/>
    <w:rsid w:val="063F82FA"/>
    <w:rsid w:val="063FB583"/>
    <w:rsid w:val="0642122B"/>
    <w:rsid w:val="0647EC40"/>
    <w:rsid w:val="064C5942"/>
    <w:rsid w:val="0652B069"/>
    <w:rsid w:val="065AEEA7"/>
    <w:rsid w:val="065E8733"/>
    <w:rsid w:val="065FD0F9"/>
    <w:rsid w:val="0662F626"/>
    <w:rsid w:val="0665BF53"/>
    <w:rsid w:val="0667BF1D"/>
    <w:rsid w:val="066EB0AF"/>
    <w:rsid w:val="06700757"/>
    <w:rsid w:val="0670657B"/>
    <w:rsid w:val="0670DF61"/>
    <w:rsid w:val="06771A02"/>
    <w:rsid w:val="067EF00A"/>
    <w:rsid w:val="0683406B"/>
    <w:rsid w:val="0687AD2D"/>
    <w:rsid w:val="06895CB7"/>
    <w:rsid w:val="068BB810"/>
    <w:rsid w:val="068C18CC"/>
    <w:rsid w:val="068D1848"/>
    <w:rsid w:val="068DB5D7"/>
    <w:rsid w:val="06907EF8"/>
    <w:rsid w:val="06934966"/>
    <w:rsid w:val="069D23F2"/>
    <w:rsid w:val="06A77356"/>
    <w:rsid w:val="06A8251E"/>
    <w:rsid w:val="06AA0F41"/>
    <w:rsid w:val="06AEE121"/>
    <w:rsid w:val="06B2F4F3"/>
    <w:rsid w:val="06B3896F"/>
    <w:rsid w:val="06B3E44E"/>
    <w:rsid w:val="06B7EF97"/>
    <w:rsid w:val="06BC3E49"/>
    <w:rsid w:val="06C3C35A"/>
    <w:rsid w:val="06C76135"/>
    <w:rsid w:val="06C85265"/>
    <w:rsid w:val="06C92308"/>
    <w:rsid w:val="06D243E9"/>
    <w:rsid w:val="06D25438"/>
    <w:rsid w:val="06D552BE"/>
    <w:rsid w:val="06DD9687"/>
    <w:rsid w:val="06E69F82"/>
    <w:rsid w:val="06ECD69D"/>
    <w:rsid w:val="06EDD678"/>
    <w:rsid w:val="06EF008F"/>
    <w:rsid w:val="06EF2C4F"/>
    <w:rsid w:val="06F2BD92"/>
    <w:rsid w:val="06FEF443"/>
    <w:rsid w:val="0705AEC9"/>
    <w:rsid w:val="07084500"/>
    <w:rsid w:val="0708A42B"/>
    <w:rsid w:val="070AEB8F"/>
    <w:rsid w:val="070D7D66"/>
    <w:rsid w:val="071573F2"/>
    <w:rsid w:val="07158700"/>
    <w:rsid w:val="0715B2CA"/>
    <w:rsid w:val="0716945E"/>
    <w:rsid w:val="071B6A46"/>
    <w:rsid w:val="07252247"/>
    <w:rsid w:val="072BE4E1"/>
    <w:rsid w:val="072C9A04"/>
    <w:rsid w:val="07347A16"/>
    <w:rsid w:val="07452F23"/>
    <w:rsid w:val="07509FFD"/>
    <w:rsid w:val="0758985A"/>
    <w:rsid w:val="0758C80B"/>
    <w:rsid w:val="07614E4D"/>
    <w:rsid w:val="0761C242"/>
    <w:rsid w:val="076466C0"/>
    <w:rsid w:val="0767A219"/>
    <w:rsid w:val="0767A35A"/>
    <w:rsid w:val="076FB526"/>
    <w:rsid w:val="07737C9D"/>
    <w:rsid w:val="0774591F"/>
    <w:rsid w:val="07747773"/>
    <w:rsid w:val="0774ADB1"/>
    <w:rsid w:val="0775A290"/>
    <w:rsid w:val="078532A0"/>
    <w:rsid w:val="0788D595"/>
    <w:rsid w:val="078B96D0"/>
    <w:rsid w:val="078F854D"/>
    <w:rsid w:val="07914192"/>
    <w:rsid w:val="07929C8F"/>
    <w:rsid w:val="0793F34A"/>
    <w:rsid w:val="07949849"/>
    <w:rsid w:val="0795DB33"/>
    <w:rsid w:val="0797F851"/>
    <w:rsid w:val="079A408F"/>
    <w:rsid w:val="079C8DCA"/>
    <w:rsid w:val="079D2D6B"/>
    <w:rsid w:val="079E290D"/>
    <w:rsid w:val="079FEA3A"/>
    <w:rsid w:val="07A0086F"/>
    <w:rsid w:val="07A358BB"/>
    <w:rsid w:val="07A87D6C"/>
    <w:rsid w:val="07AA8B02"/>
    <w:rsid w:val="07AB897E"/>
    <w:rsid w:val="07B0F776"/>
    <w:rsid w:val="07B94BA6"/>
    <w:rsid w:val="07BCCC1E"/>
    <w:rsid w:val="07BEBEAE"/>
    <w:rsid w:val="07C20866"/>
    <w:rsid w:val="07C75DF8"/>
    <w:rsid w:val="07CA6852"/>
    <w:rsid w:val="07CF2318"/>
    <w:rsid w:val="07D01297"/>
    <w:rsid w:val="07E08242"/>
    <w:rsid w:val="07E3CE96"/>
    <w:rsid w:val="07E5A8F8"/>
    <w:rsid w:val="07E62E10"/>
    <w:rsid w:val="07EA460E"/>
    <w:rsid w:val="07ED4A01"/>
    <w:rsid w:val="07ED4D69"/>
    <w:rsid w:val="07F23768"/>
    <w:rsid w:val="07F6E908"/>
    <w:rsid w:val="07FE4853"/>
    <w:rsid w:val="07FFCFB9"/>
    <w:rsid w:val="080080CC"/>
    <w:rsid w:val="0807B5A1"/>
    <w:rsid w:val="080CDA67"/>
    <w:rsid w:val="080D4A51"/>
    <w:rsid w:val="080DA63C"/>
    <w:rsid w:val="08114517"/>
    <w:rsid w:val="0814E134"/>
    <w:rsid w:val="08186D73"/>
    <w:rsid w:val="081AE0F4"/>
    <w:rsid w:val="08216222"/>
    <w:rsid w:val="082287A9"/>
    <w:rsid w:val="0823DB37"/>
    <w:rsid w:val="08262C91"/>
    <w:rsid w:val="08287C8C"/>
    <w:rsid w:val="082BC150"/>
    <w:rsid w:val="082D38EC"/>
    <w:rsid w:val="082ED570"/>
    <w:rsid w:val="08353B6F"/>
    <w:rsid w:val="0835A4B3"/>
    <w:rsid w:val="0843AABA"/>
    <w:rsid w:val="084CB4EF"/>
    <w:rsid w:val="08511099"/>
    <w:rsid w:val="085366D5"/>
    <w:rsid w:val="085C477B"/>
    <w:rsid w:val="085F08AC"/>
    <w:rsid w:val="08607843"/>
    <w:rsid w:val="0860D6CB"/>
    <w:rsid w:val="0861774A"/>
    <w:rsid w:val="0864EFB4"/>
    <w:rsid w:val="08658348"/>
    <w:rsid w:val="0871429F"/>
    <w:rsid w:val="0875413F"/>
    <w:rsid w:val="087565F6"/>
    <w:rsid w:val="08759029"/>
    <w:rsid w:val="0877189E"/>
    <w:rsid w:val="087835E1"/>
    <w:rsid w:val="087B1F36"/>
    <w:rsid w:val="087E3959"/>
    <w:rsid w:val="08865026"/>
    <w:rsid w:val="0887DA2F"/>
    <w:rsid w:val="0888A54A"/>
    <w:rsid w:val="08931057"/>
    <w:rsid w:val="089459EB"/>
    <w:rsid w:val="089AC4A4"/>
    <w:rsid w:val="08A68F01"/>
    <w:rsid w:val="08A8A281"/>
    <w:rsid w:val="08A96EA3"/>
    <w:rsid w:val="08B367AA"/>
    <w:rsid w:val="08B5F8F9"/>
    <w:rsid w:val="08B6A55E"/>
    <w:rsid w:val="08B820F1"/>
    <w:rsid w:val="08BA610E"/>
    <w:rsid w:val="08BABBC2"/>
    <w:rsid w:val="08BC1824"/>
    <w:rsid w:val="08BCEFD7"/>
    <w:rsid w:val="08BE3486"/>
    <w:rsid w:val="08C074D1"/>
    <w:rsid w:val="08C5A716"/>
    <w:rsid w:val="08C97F42"/>
    <w:rsid w:val="08CBFD8D"/>
    <w:rsid w:val="08DA886C"/>
    <w:rsid w:val="08F0A720"/>
    <w:rsid w:val="08F3AFA6"/>
    <w:rsid w:val="08F604F4"/>
    <w:rsid w:val="08F678BE"/>
    <w:rsid w:val="08FEFF20"/>
    <w:rsid w:val="0901F82C"/>
    <w:rsid w:val="0904B6F0"/>
    <w:rsid w:val="090CA177"/>
    <w:rsid w:val="090E6F41"/>
    <w:rsid w:val="091BF533"/>
    <w:rsid w:val="091C33C6"/>
    <w:rsid w:val="091F5A23"/>
    <w:rsid w:val="09225A8F"/>
    <w:rsid w:val="09254EF0"/>
    <w:rsid w:val="0925567A"/>
    <w:rsid w:val="092C5975"/>
    <w:rsid w:val="092E6E10"/>
    <w:rsid w:val="093127B4"/>
    <w:rsid w:val="093192C1"/>
    <w:rsid w:val="0938FB6B"/>
    <w:rsid w:val="0947E232"/>
    <w:rsid w:val="094C13AC"/>
    <w:rsid w:val="094DAD7A"/>
    <w:rsid w:val="0951CA4F"/>
    <w:rsid w:val="095743B2"/>
    <w:rsid w:val="0958FF78"/>
    <w:rsid w:val="095A996F"/>
    <w:rsid w:val="095EA29B"/>
    <w:rsid w:val="09636EEC"/>
    <w:rsid w:val="0964CF9A"/>
    <w:rsid w:val="0966B246"/>
    <w:rsid w:val="0966C363"/>
    <w:rsid w:val="0966FEFE"/>
    <w:rsid w:val="0968C986"/>
    <w:rsid w:val="096B4B3A"/>
    <w:rsid w:val="096F1809"/>
    <w:rsid w:val="097A789C"/>
    <w:rsid w:val="097BB2F0"/>
    <w:rsid w:val="097BDC67"/>
    <w:rsid w:val="098C0423"/>
    <w:rsid w:val="098EC6C7"/>
    <w:rsid w:val="09904BB8"/>
    <w:rsid w:val="099072F9"/>
    <w:rsid w:val="0990F6E7"/>
    <w:rsid w:val="0993B8A8"/>
    <w:rsid w:val="09A2BE09"/>
    <w:rsid w:val="09A4D06F"/>
    <w:rsid w:val="09AAE495"/>
    <w:rsid w:val="09AEA417"/>
    <w:rsid w:val="09B14613"/>
    <w:rsid w:val="09B47877"/>
    <w:rsid w:val="09BA5431"/>
    <w:rsid w:val="09BAF583"/>
    <w:rsid w:val="09BFD635"/>
    <w:rsid w:val="09CB8F37"/>
    <w:rsid w:val="09CCB0C8"/>
    <w:rsid w:val="09D2A98F"/>
    <w:rsid w:val="09D750C0"/>
    <w:rsid w:val="09D75427"/>
    <w:rsid w:val="09E308BA"/>
    <w:rsid w:val="09ED9018"/>
    <w:rsid w:val="09EF3736"/>
    <w:rsid w:val="09F80300"/>
    <w:rsid w:val="09F95D52"/>
    <w:rsid w:val="09F9F743"/>
    <w:rsid w:val="09FA1441"/>
    <w:rsid w:val="09FFD1CA"/>
    <w:rsid w:val="0A00D3AE"/>
    <w:rsid w:val="0A099D9A"/>
    <w:rsid w:val="0A0E0A9E"/>
    <w:rsid w:val="0A0FD964"/>
    <w:rsid w:val="0A139B69"/>
    <w:rsid w:val="0A187FEF"/>
    <w:rsid w:val="0A18F47A"/>
    <w:rsid w:val="0A1E1987"/>
    <w:rsid w:val="0A1E9EF0"/>
    <w:rsid w:val="0A2031BC"/>
    <w:rsid w:val="0A229A8E"/>
    <w:rsid w:val="0A22F1EA"/>
    <w:rsid w:val="0A24CF2C"/>
    <w:rsid w:val="0A2918F1"/>
    <w:rsid w:val="0A2A2F0A"/>
    <w:rsid w:val="0A2DE0D2"/>
    <w:rsid w:val="0A2EE0B8"/>
    <w:rsid w:val="0A31703C"/>
    <w:rsid w:val="0A3574BA"/>
    <w:rsid w:val="0A41B0F3"/>
    <w:rsid w:val="0A525880"/>
    <w:rsid w:val="0A5299CA"/>
    <w:rsid w:val="0A53A61E"/>
    <w:rsid w:val="0A553236"/>
    <w:rsid w:val="0A584437"/>
    <w:rsid w:val="0A6126C1"/>
    <w:rsid w:val="0A643AC6"/>
    <w:rsid w:val="0A65B574"/>
    <w:rsid w:val="0A6954E5"/>
    <w:rsid w:val="0A6A4107"/>
    <w:rsid w:val="0A6A5107"/>
    <w:rsid w:val="0A6E281E"/>
    <w:rsid w:val="0A6F12F7"/>
    <w:rsid w:val="0A755114"/>
    <w:rsid w:val="0A806179"/>
    <w:rsid w:val="0A820CD1"/>
    <w:rsid w:val="0A82DC61"/>
    <w:rsid w:val="0A932266"/>
    <w:rsid w:val="0A9C43A6"/>
    <w:rsid w:val="0A9C5640"/>
    <w:rsid w:val="0AA393E2"/>
    <w:rsid w:val="0AADCA4C"/>
    <w:rsid w:val="0AB70560"/>
    <w:rsid w:val="0ABC880F"/>
    <w:rsid w:val="0AC4A547"/>
    <w:rsid w:val="0AC5AFA9"/>
    <w:rsid w:val="0AC8E43F"/>
    <w:rsid w:val="0AC8FC2D"/>
    <w:rsid w:val="0ACB4A6B"/>
    <w:rsid w:val="0ACD6701"/>
    <w:rsid w:val="0AD3B96D"/>
    <w:rsid w:val="0ADA702E"/>
    <w:rsid w:val="0AE2E02E"/>
    <w:rsid w:val="0AE3B3B3"/>
    <w:rsid w:val="0AE64879"/>
    <w:rsid w:val="0AF194AD"/>
    <w:rsid w:val="0AFA5D2F"/>
    <w:rsid w:val="0AFA72FC"/>
    <w:rsid w:val="0B035634"/>
    <w:rsid w:val="0B084F9E"/>
    <w:rsid w:val="0B0AB233"/>
    <w:rsid w:val="0B0CDA76"/>
    <w:rsid w:val="0B22C8B2"/>
    <w:rsid w:val="0B25A286"/>
    <w:rsid w:val="0B2FD083"/>
    <w:rsid w:val="0B3337E9"/>
    <w:rsid w:val="0B33FFCB"/>
    <w:rsid w:val="0B417607"/>
    <w:rsid w:val="0B479A4F"/>
    <w:rsid w:val="0B4E2E66"/>
    <w:rsid w:val="0B4E5BBC"/>
    <w:rsid w:val="0B4F6804"/>
    <w:rsid w:val="0B5412E2"/>
    <w:rsid w:val="0B555193"/>
    <w:rsid w:val="0B559B08"/>
    <w:rsid w:val="0B5BECBF"/>
    <w:rsid w:val="0B652E20"/>
    <w:rsid w:val="0B675901"/>
    <w:rsid w:val="0B6C202A"/>
    <w:rsid w:val="0B6D3A36"/>
    <w:rsid w:val="0B6DA8C2"/>
    <w:rsid w:val="0B71DF3A"/>
    <w:rsid w:val="0B731441"/>
    <w:rsid w:val="0B744B64"/>
    <w:rsid w:val="0B794194"/>
    <w:rsid w:val="0B85FE2B"/>
    <w:rsid w:val="0B881BFC"/>
    <w:rsid w:val="0B89970F"/>
    <w:rsid w:val="0B8A2495"/>
    <w:rsid w:val="0B8B0D3F"/>
    <w:rsid w:val="0B96BDE6"/>
    <w:rsid w:val="0B99F155"/>
    <w:rsid w:val="0BA76A33"/>
    <w:rsid w:val="0BA9669F"/>
    <w:rsid w:val="0BAD47C8"/>
    <w:rsid w:val="0BAF6BCA"/>
    <w:rsid w:val="0BAFCA4D"/>
    <w:rsid w:val="0BB00BAA"/>
    <w:rsid w:val="0BB07B51"/>
    <w:rsid w:val="0BB5D87E"/>
    <w:rsid w:val="0BB709F4"/>
    <w:rsid w:val="0BBCA49D"/>
    <w:rsid w:val="0BBDA9CC"/>
    <w:rsid w:val="0BBEB0D6"/>
    <w:rsid w:val="0BBECB62"/>
    <w:rsid w:val="0BC047C0"/>
    <w:rsid w:val="0BC459BC"/>
    <w:rsid w:val="0BCAE613"/>
    <w:rsid w:val="0BCB98C9"/>
    <w:rsid w:val="0BE0ECA8"/>
    <w:rsid w:val="0BE25151"/>
    <w:rsid w:val="0BE34390"/>
    <w:rsid w:val="0BE9EA06"/>
    <w:rsid w:val="0BEFFD27"/>
    <w:rsid w:val="0BF0DCB9"/>
    <w:rsid w:val="0BF300F4"/>
    <w:rsid w:val="0BF4D982"/>
    <w:rsid w:val="0BFD0DFE"/>
    <w:rsid w:val="0C0110AC"/>
    <w:rsid w:val="0C02A28C"/>
    <w:rsid w:val="0C07C565"/>
    <w:rsid w:val="0C0A84F1"/>
    <w:rsid w:val="0C0B3A9A"/>
    <w:rsid w:val="0C197452"/>
    <w:rsid w:val="0C19B8D0"/>
    <w:rsid w:val="0C220794"/>
    <w:rsid w:val="0C22A79E"/>
    <w:rsid w:val="0C2686B8"/>
    <w:rsid w:val="0C2BA6CB"/>
    <w:rsid w:val="0C2BE301"/>
    <w:rsid w:val="0C32E12D"/>
    <w:rsid w:val="0C3326F7"/>
    <w:rsid w:val="0C38131B"/>
    <w:rsid w:val="0C38D62D"/>
    <w:rsid w:val="0C4109CC"/>
    <w:rsid w:val="0C411552"/>
    <w:rsid w:val="0C467CD0"/>
    <w:rsid w:val="0C4B7B33"/>
    <w:rsid w:val="0C4BD09E"/>
    <w:rsid w:val="0C504D80"/>
    <w:rsid w:val="0C5A18A9"/>
    <w:rsid w:val="0C5D34C1"/>
    <w:rsid w:val="0C62BDF1"/>
    <w:rsid w:val="0C636CE4"/>
    <w:rsid w:val="0C6C0217"/>
    <w:rsid w:val="0C74515A"/>
    <w:rsid w:val="0C746705"/>
    <w:rsid w:val="0C7A6E48"/>
    <w:rsid w:val="0C7B6E57"/>
    <w:rsid w:val="0C7E55F1"/>
    <w:rsid w:val="0C7F8414"/>
    <w:rsid w:val="0C7F88D0"/>
    <w:rsid w:val="0C805809"/>
    <w:rsid w:val="0C80F313"/>
    <w:rsid w:val="0C821A3F"/>
    <w:rsid w:val="0C828219"/>
    <w:rsid w:val="0C939B31"/>
    <w:rsid w:val="0C967AA1"/>
    <w:rsid w:val="0CB467D0"/>
    <w:rsid w:val="0CB580E9"/>
    <w:rsid w:val="0CB7209C"/>
    <w:rsid w:val="0CBB86C6"/>
    <w:rsid w:val="0CC031F1"/>
    <w:rsid w:val="0CC49747"/>
    <w:rsid w:val="0CCFC7FE"/>
    <w:rsid w:val="0CD3D760"/>
    <w:rsid w:val="0CD5D003"/>
    <w:rsid w:val="0CD7DFD6"/>
    <w:rsid w:val="0CD8AE9B"/>
    <w:rsid w:val="0CDFE946"/>
    <w:rsid w:val="0CE13A8E"/>
    <w:rsid w:val="0CE37BF7"/>
    <w:rsid w:val="0CE39A53"/>
    <w:rsid w:val="0CE8130B"/>
    <w:rsid w:val="0CE8E1CF"/>
    <w:rsid w:val="0CEDFEE3"/>
    <w:rsid w:val="0CEFAD7F"/>
    <w:rsid w:val="0CF6DE62"/>
    <w:rsid w:val="0D086329"/>
    <w:rsid w:val="0D0FE9DA"/>
    <w:rsid w:val="0D1266F0"/>
    <w:rsid w:val="0D1A89AB"/>
    <w:rsid w:val="0D1BA0E6"/>
    <w:rsid w:val="0D1F515B"/>
    <w:rsid w:val="0D1FB425"/>
    <w:rsid w:val="0D1FF2EE"/>
    <w:rsid w:val="0D20372E"/>
    <w:rsid w:val="0D205935"/>
    <w:rsid w:val="0D270FF2"/>
    <w:rsid w:val="0D29713F"/>
    <w:rsid w:val="0D2AE0FB"/>
    <w:rsid w:val="0D3C5B6D"/>
    <w:rsid w:val="0D3D9106"/>
    <w:rsid w:val="0D3EBE93"/>
    <w:rsid w:val="0D4242C5"/>
    <w:rsid w:val="0D4271CB"/>
    <w:rsid w:val="0D4D0A61"/>
    <w:rsid w:val="0D4F4EB6"/>
    <w:rsid w:val="0D4FD22C"/>
    <w:rsid w:val="0D6E405E"/>
    <w:rsid w:val="0D6FC053"/>
    <w:rsid w:val="0D7A44D7"/>
    <w:rsid w:val="0D7A8085"/>
    <w:rsid w:val="0D7F86D4"/>
    <w:rsid w:val="0D842DF0"/>
    <w:rsid w:val="0D849894"/>
    <w:rsid w:val="0D871488"/>
    <w:rsid w:val="0D8C6877"/>
    <w:rsid w:val="0D97A83A"/>
    <w:rsid w:val="0D9861FA"/>
    <w:rsid w:val="0DA0F5A7"/>
    <w:rsid w:val="0DA7B2C3"/>
    <w:rsid w:val="0DB0285D"/>
    <w:rsid w:val="0DB4019E"/>
    <w:rsid w:val="0DB58931"/>
    <w:rsid w:val="0DB801A6"/>
    <w:rsid w:val="0DB9CA2A"/>
    <w:rsid w:val="0DBCAA61"/>
    <w:rsid w:val="0DC24E63"/>
    <w:rsid w:val="0DC9A189"/>
    <w:rsid w:val="0DCAE29D"/>
    <w:rsid w:val="0DD6BD19"/>
    <w:rsid w:val="0DDB5A79"/>
    <w:rsid w:val="0DDEF5A7"/>
    <w:rsid w:val="0DE13EEC"/>
    <w:rsid w:val="0DE18AB5"/>
    <w:rsid w:val="0DE5C4A4"/>
    <w:rsid w:val="0DEA23B9"/>
    <w:rsid w:val="0DFA2CD7"/>
    <w:rsid w:val="0DFE7C7B"/>
    <w:rsid w:val="0E020B61"/>
    <w:rsid w:val="0E04E017"/>
    <w:rsid w:val="0E066972"/>
    <w:rsid w:val="0E0798FC"/>
    <w:rsid w:val="0E0C6410"/>
    <w:rsid w:val="0E11680D"/>
    <w:rsid w:val="0E14BBA4"/>
    <w:rsid w:val="0E165578"/>
    <w:rsid w:val="0E1F3661"/>
    <w:rsid w:val="0E20ECC3"/>
    <w:rsid w:val="0E2D66F8"/>
    <w:rsid w:val="0E2F60A7"/>
    <w:rsid w:val="0E2FC441"/>
    <w:rsid w:val="0E318336"/>
    <w:rsid w:val="0E33556F"/>
    <w:rsid w:val="0E35175B"/>
    <w:rsid w:val="0E39E7BD"/>
    <w:rsid w:val="0E3AF6F6"/>
    <w:rsid w:val="0E3BACB8"/>
    <w:rsid w:val="0E3DAF24"/>
    <w:rsid w:val="0E409CC1"/>
    <w:rsid w:val="0E485112"/>
    <w:rsid w:val="0E48DF57"/>
    <w:rsid w:val="0E4BFF1D"/>
    <w:rsid w:val="0E523689"/>
    <w:rsid w:val="0E53FD05"/>
    <w:rsid w:val="0E5A1234"/>
    <w:rsid w:val="0E5D754C"/>
    <w:rsid w:val="0E5D7975"/>
    <w:rsid w:val="0E5E923F"/>
    <w:rsid w:val="0E62F481"/>
    <w:rsid w:val="0E64C94C"/>
    <w:rsid w:val="0E67BAE6"/>
    <w:rsid w:val="0E6B46C1"/>
    <w:rsid w:val="0E784C81"/>
    <w:rsid w:val="0E86B4D6"/>
    <w:rsid w:val="0E8E184F"/>
    <w:rsid w:val="0E8E99FD"/>
    <w:rsid w:val="0E8F34E1"/>
    <w:rsid w:val="0E909333"/>
    <w:rsid w:val="0E94C348"/>
    <w:rsid w:val="0E9796F8"/>
    <w:rsid w:val="0E9D09CF"/>
    <w:rsid w:val="0EA7293C"/>
    <w:rsid w:val="0EA81C09"/>
    <w:rsid w:val="0EA8F95A"/>
    <w:rsid w:val="0EABFDAF"/>
    <w:rsid w:val="0EAC476D"/>
    <w:rsid w:val="0EB00CF7"/>
    <w:rsid w:val="0EB2B56D"/>
    <w:rsid w:val="0EB4933A"/>
    <w:rsid w:val="0EBA884B"/>
    <w:rsid w:val="0EC3DB21"/>
    <w:rsid w:val="0EC5EB87"/>
    <w:rsid w:val="0ECE1FB2"/>
    <w:rsid w:val="0ED96167"/>
    <w:rsid w:val="0EDFC76F"/>
    <w:rsid w:val="0EE3A7A9"/>
    <w:rsid w:val="0EF0DDCB"/>
    <w:rsid w:val="0EF2EF31"/>
    <w:rsid w:val="0EF60BB1"/>
    <w:rsid w:val="0EFE96EF"/>
    <w:rsid w:val="0EFE9AAB"/>
    <w:rsid w:val="0F1062B1"/>
    <w:rsid w:val="0F121E8B"/>
    <w:rsid w:val="0F164A45"/>
    <w:rsid w:val="0F2148A9"/>
    <w:rsid w:val="0F2792F9"/>
    <w:rsid w:val="0F28445D"/>
    <w:rsid w:val="0F3D36A3"/>
    <w:rsid w:val="0F471EC4"/>
    <w:rsid w:val="0F48C237"/>
    <w:rsid w:val="0F49D67E"/>
    <w:rsid w:val="0F4F9A68"/>
    <w:rsid w:val="0F515992"/>
    <w:rsid w:val="0F5565BB"/>
    <w:rsid w:val="0F56C5A0"/>
    <w:rsid w:val="0F584E0D"/>
    <w:rsid w:val="0F598CE2"/>
    <w:rsid w:val="0F5F60F9"/>
    <w:rsid w:val="0F62D430"/>
    <w:rsid w:val="0F637EEC"/>
    <w:rsid w:val="0F6571EB"/>
    <w:rsid w:val="0F665C9D"/>
    <w:rsid w:val="0F695F7E"/>
    <w:rsid w:val="0F6BA68E"/>
    <w:rsid w:val="0F6D9A60"/>
    <w:rsid w:val="0F6E5714"/>
    <w:rsid w:val="0F768363"/>
    <w:rsid w:val="0F8E8370"/>
    <w:rsid w:val="0F9046D1"/>
    <w:rsid w:val="0F9A4233"/>
    <w:rsid w:val="0F9ED8D7"/>
    <w:rsid w:val="0FA6C695"/>
    <w:rsid w:val="0FB3DE1B"/>
    <w:rsid w:val="0FB58EDF"/>
    <w:rsid w:val="0FB5E1C8"/>
    <w:rsid w:val="0FBB5AD2"/>
    <w:rsid w:val="0FBB81CC"/>
    <w:rsid w:val="0FBB840B"/>
    <w:rsid w:val="0FBE6BD8"/>
    <w:rsid w:val="0FBF9351"/>
    <w:rsid w:val="0FCF6AA7"/>
    <w:rsid w:val="0FD633BC"/>
    <w:rsid w:val="0FD9BE3D"/>
    <w:rsid w:val="0FECC0FC"/>
    <w:rsid w:val="0FEF8E6F"/>
    <w:rsid w:val="0FF34ABD"/>
    <w:rsid w:val="0FFD1B54"/>
    <w:rsid w:val="1002D82D"/>
    <w:rsid w:val="1004E630"/>
    <w:rsid w:val="100A86B9"/>
    <w:rsid w:val="10114185"/>
    <w:rsid w:val="1013741A"/>
    <w:rsid w:val="1017F8C9"/>
    <w:rsid w:val="1018B821"/>
    <w:rsid w:val="1018E49A"/>
    <w:rsid w:val="10230C7D"/>
    <w:rsid w:val="1026C944"/>
    <w:rsid w:val="102AF478"/>
    <w:rsid w:val="102EC31F"/>
    <w:rsid w:val="1035C76E"/>
    <w:rsid w:val="10372810"/>
    <w:rsid w:val="103B0561"/>
    <w:rsid w:val="1046FDED"/>
    <w:rsid w:val="104FA278"/>
    <w:rsid w:val="1052EF82"/>
    <w:rsid w:val="1053CFA2"/>
    <w:rsid w:val="105460DE"/>
    <w:rsid w:val="1059CE58"/>
    <w:rsid w:val="105C8020"/>
    <w:rsid w:val="106173B5"/>
    <w:rsid w:val="10675B14"/>
    <w:rsid w:val="10684DB7"/>
    <w:rsid w:val="107AC5A2"/>
    <w:rsid w:val="1080F6B0"/>
    <w:rsid w:val="108B05E9"/>
    <w:rsid w:val="108BBBB5"/>
    <w:rsid w:val="108CAE2C"/>
    <w:rsid w:val="108EBF92"/>
    <w:rsid w:val="1093EFEF"/>
    <w:rsid w:val="1094A78F"/>
    <w:rsid w:val="109BCD89"/>
    <w:rsid w:val="10A8E67A"/>
    <w:rsid w:val="10AD4A8D"/>
    <w:rsid w:val="10B2399D"/>
    <w:rsid w:val="10B48088"/>
    <w:rsid w:val="10B6DEC0"/>
    <w:rsid w:val="10B8F9C7"/>
    <w:rsid w:val="10BB960B"/>
    <w:rsid w:val="10BD2615"/>
    <w:rsid w:val="10BFC86F"/>
    <w:rsid w:val="10C00933"/>
    <w:rsid w:val="10C8CB57"/>
    <w:rsid w:val="10CC0C67"/>
    <w:rsid w:val="10D777DF"/>
    <w:rsid w:val="10DCB8E6"/>
    <w:rsid w:val="10E02038"/>
    <w:rsid w:val="10E5761A"/>
    <w:rsid w:val="10E8D771"/>
    <w:rsid w:val="10E905A0"/>
    <w:rsid w:val="10F25CCD"/>
    <w:rsid w:val="10FD748A"/>
    <w:rsid w:val="10FFB7CE"/>
    <w:rsid w:val="11004DA2"/>
    <w:rsid w:val="110E3942"/>
    <w:rsid w:val="11100A63"/>
    <w:rsid w:val="111478E4"/>
    <w:rsid w:val="11164F90"/>
    <w:rsid w:val="1118896F"/>
    <w:rsid w:val="111C85A9"/>
    <w:rsid w:val="111E89FB"/>
    <w:rsid w:val="1124EA7F"/>
    <w:rsid w:val="112646E4"/>
    <w:rsid w:val="11279786"/>
    <w:rsid w:val="1129E7D1"/>
    <w:rsid w:val="1135A9B6"/>
    <w:rsid w:val="1138DF2F"/>
    <w:rsid w:val="113908BA"/>
    <w:rsid w:val="1139AD84"/>
    <w:rsid w:val="113B87B2"/>
    <w:rsid w:val="113D8B80"/>
    <w:rsid w:val="113FC127"/>
    <w:rsid w:val="11427DA4"/>
    <w:rsid w:val="1145704C"/>
    <w:rsid w:val="114CE485"/>
    <w:rsid w:val="1153EC1A"/>
    <w:rsid w:val="115589FD"/>
    <w:rsid w:val="1155AD04"/>
    <w:rsid w:val="11563BA1"/>
    <w:rsid w:val="11683B2E"/>
    <w:rsid w:val="116F0D38"/>
    <w:rsid w:val="117036F8"/>
    <w:rsid w:val="1175D3AA"/>
    <w:rsid w:val="1178C609"/>
    <w:rsid w:val="1179CDC5"/>
    <w:rsid w:val="117EA91F"/>
    <w:rsid w:val="1183A868"/>
    <w:rsid w:val="118523E7"/>
    <w:rsid w:val="1185D45F"/>
    <w:rsid w:val="118634D2"/>
    <w:rsid w:val="11867767"/>
    <w:rsid w:val="1186B0D9"/>
    <w:rsid w:val="118A31A7"/>
    <w:rsid w:val="118DEA88"/>
    <w:rsid w:val="118EF7E9"/>
    <w:rsid w:val="1192DAD0"/>
    <w:rsid w:val="11969FBE"/>
    <w:rsid w:val="119B1D9C"/>
    <w:rsid w:val="119EF061"/>
    <w:rsid w:val="11A08E19"/>
    <w:rsid w:val="11A26F5D"/>
    <w:rsid w:val="11A4BDA0"/>
    <w:rsid w:val="11B19520"/>
    <w:rsid w:val="11B48882"/>
    <w:rsid w:val="11B4D914"/>
    <w:rsid w:val="11B4E73F"/>
    <w:rsid w:val="11B51154"/>
    <w:rsid w:val="11B8441F"/>
    <w:rsid w:val="11B9B3CB"/>
    <w:rsid w:val="11BEBB73"/>
    <w:rsid w:val="11C090E7"/>
    <w:rsid w:val="11C4378D"/>
    <w:rsid w:val="11CE174F"/>
    <w:rsid w:val="11D60F63"/>
    <w:rsid w:val="11DBC6A8"/>
    <w:rsid w:val="11E465DA"/>
    <w:rsid w:val="11E4F259"/>
    <w:rsid w:val="11E6C8C0"/>
    <w:rsid w:val="11E77EE8"/>
    <w:rsid w:val="11ECB1BA"/>
    <w:rsid w:val="11EF8CBE"/>
    <w:rsid w:val="11F10165"/>
    <w:rsid w:val="1201595E"/>
    <w:rsid w:val="12052626"/>
    <w:rsid w:val="12053D88"/>
    <w:rsid w:val="12060250"/>
    <w:rsid w:val="1206843C"/>
    <w:rsid w:val="1207AB69"/>
    <w:rsid w:val="1208881B"/>
    <w:rsid w:val="120AA665"/>
    <w:rsid w:val="120C7976"/>
    <w:rsid w:val="12175F12"/>
    <w:rsid w:val="121972EF"/>
    <w:rsid w:val="121A1AC6"/>
    <w:rsid w:val="121A7276"/>
    <w:rsid w:val="121B3363"/>
    <w:rsid w:val="121F8618"/>
    <w:rsid w:val="122366DA"/>
    <w:rsid w:val="1224ED68"/>
    <w:rsid w:val="122A7B7E"/>
    <w:rsid w:val="122D67B6"/>
    <w:rsid w:val="122F8944"/>
    <w:rsid w:val="123D0C7F"/>
    <w:rsid w:val="123E6263"/>
    <w:rsid w:val="12421F2C"/>
    <w:rsid w:val="12439B2F"/>
    <w:rsid w:val="1245B257"/>
    <w:rsid w:val="12522A69"/>
    <w:rsid w:val="1252FA77"/>
    <w:rsid w:val="12583E6F"/>
    <w:rsid w:val="125AD584"/>
    <w:rsid w:val="125C3A8F"/>
    <w:rsid w:val="125E43E4"/>
    <w:rsid w:val="12631F2B"/>
    <w:rsid w:val="12739E4B"/>
    <w:rsid w:val="12784C24"/>
    <w:rsid w:val="12789ED2"/>
    <w:rsid w:val="127BEF9F"/>
    <w:rsid w:val="127E3C09"/>
    <w:rsid w:val="1280D424"/>
    <w:rsid w:val="12849A62"/>
    <w:rsid w:val="1285927A"/>
    <w:rsid w:val="128F4604"/>
    <w:rsid w:val="129307DA"/>
    <w:rsid w:val="12940AF5"/>
    <w:rsid w:val="12949C99"/>
    <w:rsid w:val="1294C093"/>
    <w:rsid w:val="1296A85D"/>
    <w:rsid w:val="12993CCD"/>
    <w:rsid w:val="129B7ECC"/>
    <w:rsid w:val="12A19376"/>
    <w:rsid w:val="12A3CA4B"/>
    <w:rsid w:val="12A46D17"/>
    <w:rsid w:val="12A71B33"/>
    <w:rsid w:val="12A7C61F"/>
    <w:rsid w:val="12AAE7B9"/>
    <w:rsid w:val="12AB120F"/>
    <w:rsid w:val="12ABFDF4"/>
    <w:rsid w:val="12AC02A1"/>
    <w:rsid w:val="12B069A9"/>
    <w:rsid w:val="12B50428"/>
    <w:rsid w:val="12BB67B7"/>
    <w:rsid w:val="12C602FE"/>
    <w:rsid w:val="12D1A970"/>
    <w:rsid w:val="12D33491"/>
    <w:rsid w:val="12D76D1D"/>
    <w:rsid w:val="12DC4D9E"/>
    <w:rsid w:val="12E141F4"/>
    <w:rsid w:val="12E2355C"/>
    <w:rsid w:val="12E931B9"/>
    <w:rsid w:val="12EDF395"/>
    <w:rsid w:val="12F01AFF"/>
    <w:rsid w:val="12F11ED4"/>
    <w:rsid w:val="12F15A5E"/>
    <w:rsid w:val="12F3565F"/>
    <w:rsid w:val="12F3AFDC"/>
    <w:rsid w:val="12F40358"/>
    <w:rsid w:val="12F41751"/>
    <w:rsid w:val="12F8AC95"/>
    <w:rsid w:val="12FD1105"/>
    <w:rsid w:val="12FDB390"/>
    <w:rsid w:val="13041D3F"/>
    <w:rsid w:val="1308218D"/>
    <w:rsid w:val="130983BC"/>
    <w:rsid w:val="131251B1"/>
    <w:rsid w:val="1312BCF4"/>
    <w:rsid w:val="13159C45"/>
    <w:rsid w:val="1316B096"/>
    <w:rsid w:val="13191950"/>
    <w:rsid w:val="13217FF2"/>
    <w:rsid w:val="13237861"/>
    <w:rsid w:val="13275D5A"/>
    <w:rsid w:val="1332951F"/>
    <w:rsid w:val="1333C66C"/>
    <w:rsid w:val="133F7332"/>
    <w:rsid w:val="134C2FE1"/>
    <w:rsid w:val="134E4D34"/>
    <w:rsid w:val="13554CDF"/>
    <w:rsid w:val="1356B4FB"/>
    <w:rsid w:val="1359E53D"/>
    <w:rsid w:val="135A7F67"/>
    <w:rsid w:val="135AC66D"/>
    <w:rsid w:val="135EFB41"/>
    <w:rsid w:val="136370AD"/>
    <w:rsid w:val="1366677E"/>
    <w:rsid w:val="1377B1E4"/>
    <w:rsid w:val="13783FDD"/>
    <w:rsid w:val="137B7F14"/>
    <w:rsid w:val="137CDA62"/>
    <w:rsid w:val="1383C874"/>
    <w:rsid w:val="1385869B"/>
    <w:rsid w:val="1388CE28"/>
    <w:rsid w:val="138C7032"/>
    <w:rsid w:val="138D8F13"/>
    <w:rsid w:val="1391C0D1"/>
    <w:rsid w:val="139B8B54"/>
    <w:rsid w:val="139D3395"/>
    <w:rsid w:val="13A0F687"/>
    <w:rsid w:val="13A15552"/>
    <w:rsid w:val="13AB6DCA"/>
    <w:rsid w:val="13AEB3D3"/>
    <w:rsid w:val="13B8A7EA"/>
    <w:rsid w:val="13BB46D0"/>
    <w:rsid w:val="13C13121"/>
    <w:rsid w:val="13C308B4"/>
    <w:rsid w:val="13CF7BAD"/>
    <w:rsid w:val="13D21154"/>
    <w:rsid w:val="13D57AF8"/>
    <w:rsid w:val="13DA0F35"/>
    <w:rsid w:val="13E06BD3"/>
    <w:rsid w:val="13E09AD8"/>
    <w:rsid w:val="13E5636C"/>
    <w:rsid w:val="13E85475"/>
    <w:rsid w:val="13F336CD"/>
    <w:rsid w:val="13F4683A"/>
    <w:rsid w:val="13F6E3AF"/>
    <w:rsid w:val="13FBA59E"/>
    <w:rsid w:val="13FD1B8A"/>
    <w:rsid w:val="140569F1"/>
    <w:rsid w:val="1411B2F0"/>
    <w:rsid w:val="14173252"/>
    <w:rsid w:val="1422E8DA"/>
    <w:rsid w:val="14246476"/>
    <w:rsid w:val="1424CAB5"/>
    <w:rsid w:val="142E73ED"/>
    <w:rsid w:val="144072B9"/>
    <w:rsid w:val="144107EB"/>
    <w:rsid w:val="1445508E"/>
    <w:rsid w:val="14462662"/>
    <w:rsid w:val="1449B872"/>
    <w:rsid w:val="14500381"/>
    <w:rsid w:val="145093BD"/>
    <w:rsid w:val="145CCD54"/>
    <w:rsid w:val="145EDDE8"/>
    <w:rsid w:val="14601492"/>
    <w:rsid w:val="14664DA0"/>
    <w:rsid w:val="1468FE64"/>
    <w:rsid w:val="146B8FAB"/>
    <w:rsid w:val="146D48B6"/>
    <w:rsid w:val="146F9FE4"/>
    <w:rsid w:val="146FFFDA"/>
    <w:rsid w:val="14708C47"/>
    <w:rsid w:val="1471CEB5"/>
    <w:rsid w:val="1473C755"/>
    <w:rsid w:val="1473E00C"/>
    <w:rsid w:val="14780084"/>
    <w:rsid w:val="147E8A63"/>
    <w:rsid w:val="147FC7CF"/>
    <w:rsid w:val="148129DE"/>
    <w:rsid w:val="14822566"/>
    <w:rsid w:val="14836F74"/>
    <w:rsid w:val="148587EB"/>
    <w:rsid w:val="148C3557"/>
    <w:rsid w:val="1491CCBE"/>
    <w:rsid w:val="1496535F"/>
    <w:rsid w:val="149C62E7"/>
    <w:rsid w:val="149D6432"/>
    <w:rsid w:val="149E04C8"/>
    <w:rsid w:val="14A08BC9"/>
    <w:rsid w:val="14A48FCD"/>
    <w:rsid w:val="14A78B87"/>
    <w:rsid w:val="14AB8F6C"/>
    <w:rsid w:val="14ADA0DD"/>
    <w:rsid w:val="14B0D743"/>
    <w:rsid w:val="14B482A5"/>
    <w:rsid w:val="14B6AB5B"/>
    <w:rsid w:val="14BECD50"/>
    <w:rsid w:val="14C8CDF7"/>
    <w:rsid w:val="14CAE090"/>
    <w:rsid w:val="14CEA4CB"/>
    <w:rsid w:val="14D0A5F3"/>
    <w:rsid w:val="14D3A88A"/>
    <w:rsid w:val="14DB6163"/>
    <w:rsid w:val="14E795E1"/>
    <w:rsid w:val="14ED1730"/>
    <w:rsid w:val="14ED4E12"/>
    <w:rsid w:val="14F992AF"/>
    <w:rsid w:val="14FFEDA1"/>
    <w:rsid w:val="1503C6E3"/>
    <w:rsid w:val="150907A7"/>
    <w:rsid w:val="15098F0C"/>
    <w:rsid w:val="150AB3E2"/>
    <w:rsid w:val="150C415F"/>
    <w:rsid w:val="150F821A"/>
    <w:rsid w:val="1513BDC1"/>
    <w:rsid w:val="1518C31E"/>
    <w:rsid w:val="151A0FA0"/>
    <w:rsid w:val="151A12F2"/>
    <w:rsid w:val="151AAF33"/>
    <w:rsid w:val="151C2903"/>
    <w:rsid w:val="151F0337"/>
    <w:rsid w:val="1522B95B"/>
    <w:rsid w:val="1526F11F"/>
    <w:rsid w:val="152B7D2F"/>
    <w:rsid w:val="152E9FC7"/>
    <w:rsid w:val="152F2F65"/>
    <w:rsid w:val="153B178D"/>
    <w:rsid w:val="153B8F3B"/>
    <w:rsid w:val="153D30C5"/>
    <w:rsid w:val="15425353"/>
    <w:rsid w:val="154328B7"/>
    <w:rsid w:val="154B3F2F"/>
    <w:rsid w:val="155023EA"/>
    <w:rsid w:val="155720C8"/>
    <w:rsid w:val="15574A96"/>
    <w:rsid w:val="1558B6CD"/>
    <w:rsid w:val="155FFA98"/>
    <w:rsid w:val="1560FFB9"/>
    <w:rsid w:val="15621248"/>
    <w:rsid w:val="156817E0"/>
    <w:rsid w:val="156893D4"/>
    <w:rsid w:val="15693BAF"/>
    <w:rsid w:val="156CEAD4"/>
    <w:rsid w:val="156CED1F"/>
    <w:rsid w:val="156F5E1E"/>
    <w:rsid w:val="15724BFC"/>
    <w:rsid w:val="15724C92"/>
    <w:rsid w:val="15733289"/>
    <w:rsid w:val="1573B6D8"/>
    <w:rsid w:val="15758057"/>
    <w:rsid w:val="15790946"/>
    <w:rsid w:val="157C88FA"/>
    <w:rsid w:val="158D6DFA"/>
    <w:rsid w:val="158FDF31"/>
    <w:rsid w:val="1594B158"/>
    <w:rsid w:val="1595EB0C"/>
    <w:rsid w:val="1597EF5A"/>
    <w:rsid w:val="15983416"/>
    <w:rsid w:val="1598C2DE"/>
    <w:rsid w:val="159BC04F"/>
    <w:rsid w:val="159C11A9"/>
    <w:rsid w:val="15AA9523"/>
    <w:rsid w:val="15AC1EAA"/>
    <w:rsid w:val="15ADDCDB"/>
    <w:rsid w:val="15AE73FD"/>
    <w:rsid w:val="15AE7AC3"/>
    <w:rsid w:val="15B03B60"/>
    <w:rsid w:val="15B36DC5"/>
    <w:rsid w:val="15B64219"/>
    <w:rsid w:val="15B6E905"/>
    <w:rsid w:val="15C09B16"/>
    <w:rsid w:val="15C3B0CA"/>
    <w:rsid w:val="15C47AAE"/>
    <w:rsid w:val="15C4C9AD"/>
    <w:rsid w:val="15C6D4E1"/>
    <w:rsid w:val="15C74FB9"/>
    <w:rsid w:val="15CCAAA5"/>
    <w:rsid w:val="15D45A70"/>
    <w:rsid w:val="15D59EEA"/>
    <w:rsid w:val="15D66568"/>
    <w:rsid w:val="15D6D23B"/>
    <w:rsid w:val="15DC0F07"/>
    <w:rsid w:val="15DF8FBC"/>
    <w:rsid w:val="15E129F2"/>
    <w:rsid w:val="15E2BC3B"/>
    <w:rsid w:val="15E7E0A1"/>
    <w:rsid w:val="15EAF97D"/>
    <w:rsid w:val="15F7D446"/>
    <w:rsid w:val="15FA783B"/>
    <w:rsid w:val="15FBCE42"/>
    <w:rsid w:val="15FC8473"/>
    <w:rsid w:val="15FF84E5"/>
    <w:rsid w:val="16006253"/>
    <w:rsid w:val="16037BC2"/>
    <w:rsid w:val="1603A3F3"/>
    <w:rsid w:val="160E0FBA"/>
    <w:rsid w:val="160F8696"/>
    <w:rsid w:val="1614A003"/>
    <w:rsid w:val="1617AF7D"/>
    <w:rsid w:val="1617EB7F"/>
    <w:rsid w:val="161A37B0"/>
    <w:rsid w:val="161C35AC"/>
    <w:rsid w:val="161EB2D5"/>
    <w:rsid w:val="1621FC4A"/>
    <w:rsid w:val="1623DA61"/>
    <w:rsid w:val="16250126"/>
    <w:rsid w:val="162DAE30"/>
    <w:rsid w:val="162EEC6D"/>
    <w:rsid w:val="162F0478"/>
    <w:rsid w:val="1631AC9B"/>
    <w:rsid w:val="16329698"/>
    <w:rsid w:val="16337682"/>
    <w:rsid w:val="163563CD"/>
    <w:rsid w:val="1636C8C3"/>
    <w:rsid w:val="1642C598"/>
    <w:rsid w:val="1643C4B0"/>
    <w:rsid w:val="1645E9F8"/>
    <w:rsid w:val="164615DA"/>
    <w:rsid w:val="16472C9E"/>
    <w:rsid w:val="1648F080"/>
    <w:rsid w:val="164C350C"/>
    <w:rsid w:val="164C4B70"/>
    <w:rsid w:val="164DDBDE"/>
    <w:rsid w:val="164DED8B"/>
    <w:rsid w:val="1652B33A"/>
    <w:rsid w:val="1655ED1A"/>
    <w:rsid w:val="16565ED4"/>
    <w:rsid w:val="16578B06"/>
    <w:rsid w:val="16588BCD"/>
    <w:rsid w:val="165BC2CE"/>
    <w:rsid w:val="166492D7"/>
    <w:rsid w:val="16653E1A"/>
    <w:rsid w:val="166A88AD"/>
    <w:rsid w:val="16751254"/>
    <w:rsid w:val="167BF969"/>
    <w:rsid w:val="167E0E75"/>
    <w:rsid w:val="16843CA3"/>
    <w:rsid w:val="1684984B"/>
    <w:rsid w:val="168D0896"/>
    <w:rsid w:val="168D23AA"/>
    <w:rsid w:val="1691F4FD"/>
    <w:rsid w:val="1693C61A"/>
    <w:rsid w:val="1693CDB2"/>
    <w:rsid w:val="16952B52"/>
    <w:rsid w:val="16B0FB8E"/>
    <w:rsid w:val="16C31126"/>
    <w:rsid w:val="16C7D96D"/>
    <w:rsid w:val="16CA7D80"/>
    <w:rsid w:val="16D03DFE"/>
    <w:rsid w:val="16D0E36B"/>
    <w:rsid w:val="16D4E3D1"/>
    <w:rsid w:val="16D6E7EE"/>
    <w:rsid w:val="16D8522A"/>
    <w:rsid w:val="16DCE643"/>
    <w:rsid w:val="16E81C7D"/>
    <w:rsid w:val="16EDE399"/>
    <w:rsid w:val="16EE9B4A"/>
    <w:rsid w:val="16EED545"/>
    <w:rsid w:val="16EF2149"/>
    <w:rsid w:val="17004AF2"/>
    <w:rsid w:val="170C0206"/>
    <w:rsid w:val="170D4A62"/>
    <w:rsid w:val="171532EA"/>
    <w:rsid w:val="171646E7"/>
    <w:rsid w:val="1718E87D"/>
    <w:rsid w:val="17196BC5"/>
    <w:rsid w:val="1719DBC4"/>
    <w:rsid w:val="171E7422"/>
    <w:rsid w:val="171F83C4"/>
    <w:rsid w:val="172056EC"/>
    <w:rsid w:val="17225DF5"/>
    <w:rsid w:val="17252026"/>
    <w:rsid w:val="172B7450"/>
    <w:rsid w:val="1730AF87"/>
    <w:rsid w:val="1731328A"/>
    <w:rsid w:val="1734933F"/>
    <w:rsid w:val="1736BF7C"/>
    <w:rsid w:val="1738B783"/>
    <w:rsid w:val="1739C367"/>
    <w:rsid w:val="173A45A3"/>
    <w:rsid w:val="173E12DE"/>
    <w:rsid w:val="174BAC86"/>
    <w:rsid w:val="174F5693"/>
    <w:rsid w:val="17652B94"/>
    <w:rsid w:val="176C0F6B"/>
    <w:rsid w:val="1772DF4C"/>
    <w:rsid w:val="177342A3"/>
    <w:rsid w:val="1776CCA4"/>
    <w:rsid w:val="1776D835"/>
    <w:rsid w:val="1778AC45"/>
    <w:rsid w:val="177DC724"/>
    <w:rsid w:val="17872501"/>
    <w:rsid w:val="178DD2D1"/>
    <w:rsid w:val="17937E78"/>
    <w:rsid w:val="1793CC4E"/>
    <w:rsid w:val="1793D383"/>
    <w:rsid w:val="17951D6B"/>
    <w:rsid w:val="17A4AFE0"/>
    <w:rsid w:val="17A54866"/>
    <w:rsid w:val="17A8FCB0"/>
    <w:rsid w:val="17B093F3"/>
    <w:rsid w:val="17B187C4"/>
    <w:rsid w:val="17B1A7A5"/>
    <w:rsid w:val="17B9E0B5"/>
    <w:rsid w:val="17C0D264"/>
    <w:rsid w:val="17C21A99"/>
    <w:rsid w:val="17C4CB81"/>
    <w:rsid w:val="17C4D1DA"/>
    <w:rsid w:val="17C7CED0"/>
    <w:rsid w:val="17C7D720"/>
    <w:rsid w:val="17C9F6C9"/>
    <w:rsid w:val="17CE4F32"/>
    <w:rsid w:val="17D2001C"/>
    <w:rsid w:val="17D2AE3F"/>
    <w:rsid w:val="17D55B1D"/>
    <w:rsid w:val="17D70CEA"/>
    <w:rsid w:val="17D86AE8"/>
    <w:rsid w:val="17D942F0"/>
    <w:rsid w:val="17E1D326"/>
    <w:rsid w:val="17E5805D"/>
    <w:rsid w:val="17ED989E"/>
    <w:rsid w:val="17EF1CC6"/>
    <w:rsid w:val="17F5B61D"/>
    <w:rsid w:val="17F5C90A"/>
    <w:rsid w:val="17FB2757"/>
    <w:rsid w:val="17FB4DA6"/>
    <w:rsid w:val="1800A1C8"/>
    <w:rsid w:val="1801E335"/>
    <w:rsid w:val="18037C41"/>
    <w:rsid w:val="18042C16"/>
    <w:rsid w:val="1806376B"/>
    <w:rsid w:val="1813F104"/>
    <w:rsid w:val="1815E85C"/>
    <w:rsid w:val="181A8B80"/>
    <w:rsid w:val="181E90B2"/>
    <w:rsid w:val="181F998C"/>
    <w:rsid w:val="1824627E"/>
    <w:rsid w:val="182662AE"/>
    <w:rsid w:val="18282D44"/>
    <w:rsid w:val="18292D10"/>
    <w:rsid w:val="182F33A8"/>
    <w:rsid w:val="18347EC4"/>
    <w:rsid w:val="183A3C2B"/>
    <w:rsid w:val="1841B020"/>
    <w:rsid w:val="184569C8"/>
    <w:rsid w:val="184A4AE1"/>
    <w:rsid w:val="18504A5E"/>
    <w:rsid w:val="1853F4B1"/>
    <w:rsid w:val="1854D77A"/>
    <w:rsid w:val="18583A0D"/>
    <w:rsid w:val="185A39E2"/>
    <w:rsid w:val="18692A99"/>
    <w:rsid w:val="1877053D"/>
    <w:rsid w:val="18790598"/>
    <w:rsid w:val="187AB33E"/>
    <w:rsid w:val="188F897C"/>
    <w:rsid w:val="18940E3A"/>
    <w:rsid w:val="1897C011"/>
    <w:rsid w:val="1898EEEB"/>
    <w:rsid w:val="189A4FA0"/>
    <w:rsid w:val="18A24E61"/>
    <w:rsid w:val="18A9ED54"/>
    <w:rsid w:val="18B21C5D"/>
    <w:rsid w:val="18BEC673"/>
    <w:rsid w:val="18C17BD1"/>
    <w:rsid w:val="18C5C67C"/>
    <w:rsid w:val="18C9F892"/>
    <w:rsid w:val="18CA3C6F"/>
    <w:rsid w:val="18CCEF0C"/>
    <w:rsid w:val="18D063A0"/>
    <w:rsid w:val="18DAEA1E"/>
    <w:rsid w:val="18E03699"/>
    <w:rsid w:val="18E2F64B"/>
    <w:rsid w:val="18E6EDA6"/>
    <w:rsid w:val="18E78A16"/>
    <w:rsid w:val="18EB5004"/>
    <w:rsid w:val="18EDB1E3"/>
    <w:rsid w:val="18F0AF2F"/>
    <w:rsid w:val="18F3FC54"/>
    <w:rsid w:val="19006F28"/>
    <w:rsid w:val="1901BC6D"/>
    <w:rsid w:val="190288EC"/>
    <w:rsid w:val="1903B1AD"/>
    <w:rsid w:val="1907E49A"/>
    <w:rsid w:val="190AB53B"/>
    <w:rsid w:val="190EAFAD"/>
    <w:rsid w:val="191AF676"/>
    <w:rsid w:val="191FBD9E"/>
    <w:rsid w:val="19264A25"/>
    <w:rsid w:val="1929ACEE"/>
    <w:rsid w:val="192E6FE7"/>
    <w:rsid w:val="1935BF3C"/>
    <w:rsid w:val="194243A1"/>
    <w:rsid w:val="19427D3F"/>
    <w:rsid w:val="1949BEC0"/>
    <w:rsid w:val="1949C6C1"/>
    <w:rsid w:val="194B6791"/>
    <w:rsid w:val="1953338C"/>
    <w:rsid w:val="1954C1D2"/>
    <w:rsid w:val="19658A12"/>
    <w:rsid w:val="196AD930"/>
    <w:rsid w:val="196D3B85"/>
    <w:rsid w:val="196FCFF9"/>
    <w:rsid w:val="19771145"/>
    <w:rsid w:val="19776311"/>
    <w:rsid w:val="197E9DC8"/>
    <w:rsid w:val="197F9AE2"/>
    <w:rsid w:val="1986D46F"/>
    <w:rsid w:val="198C53AF"/>
    <w:rsid w:val="199200A2"/>
    <w:rsid w:val="1994345C"/>
    <w:rsid w:val="19945188"/>
    <w:rsid w:val="19958B45"/>
    <w:rsid w:val="199C6F9F"/>
    <w:rsid w:val="199DECB5"/>
    <w:rsid w:val="19A41243"/>
    <w:rsid w:val="19A444A2"/>
    <w:rsid w:val="19A49E47"/>
    <w:rsid w:val="19A56CF6"/>
    <w:rsid w:val="19A5DA3B"/>
    <w:rsid w:val="19A5E81B"/>
    <w:rsid w:val="19AC85B2"/>
    <w:rsid w:val="19B1E004"/>
    <w:rsid w:val="19B27220"/>
    <w:rsid w:val="19C01103"/>
    <w:rsid w:val="19C17C00"/>
    <w:rsid w:val="19C2330F"/>
    <w:rsid w:val="19C4FD71"/>
    <w:rsid w:val="19DBABFD"/>
    <w:rsid w:val="19DCA5F8"/>
    <w:rsid w:val="19DEDEB2"/>
    <w:rsid w:val="19DFCF14"/>
    <w:rsid w:val="19E2505F"/>
    <w:rsid w:val="19E466B4"/>
    <w:rsid w:val="19EB97E3"/>
    <w:rsid w:val="19F3AE1B"/>
    <w:rsid w:val="19F49793"/>
    <w:rsid w:val="19F4EDE0"/>
    <w:rsid w:val="19FAB1E8"/>
    <w:rsid w:val="19FD708E"/>
    <w:rsid w:val="19FD855F"/>
    <w:rsid w:val="1A004748"/>
    <w:rsid w:val="1A006515"/>
    <w:rsid w:val="1A0353B7"/>
    <w:rsid w:val="1A037A10"/>
    <w:rsid w:val="1A0A723C"/>
    <w:rsid w:val="1A0F0952"/>
    <w:rsid w:val="1A0FA7C9"/>
    <w:rsid w:val="1A11FBF3"/>
    <w:rsid w:val="1A135868"/>
    <w:rsid w:val="1A175BE8"/>
    <w:rsid w:val="1A18D6B5"/>
    <w:rsid w:val="1A1FD784"/>
    <w:rsid w:val="1A28FEC6"/>
    <w:rsid w:val="1A2C7A8A"/>
    <w:rsid w:val="1A2CFBCC"/>
    <w:rsid w:val="1A2D3103"/>
    <w:rsid w:val="1A2F8F17"/>
    <w:rsid w:val="1A3947F4"/>
    <w:rsid w:val="1A3BCD18"/>
    <w:rsid w:val="1A41422A"/>
    <w:rsid w:val="1A4288AF"/>
    <w:rsid w:val="1A45BDB5"/>
    <w:rsid w:val="1A466D5A"/>
    <w:rsid w:val="1A47BE56"/>
    <w:rsid w:val="1A5181C6"/>
    <w:rsid w:val="1A5306C1"/>
    <w:rsid w:val="1A59184D"/>
    <w:rsid w:val="1A5CF098"/>
    <w:rsid w:val="1A627851"/>
    <w:rsid w:val="1A635054"/>
    <w:rsid w:val="1A65E112"/>
    <w:rsid w:val="1A7006D5"/>
    <w:rsid w:val="1A766688"/>
    <w:rsid w:val="1A76D6EE"/>
    <w:rsid w:val="1A7AAB93"/>
    <w:rsid w:val="1A7D3E16"/>
    <w:rsid w:val="1A7FE2A2"/>
    <w:rsid w:val="1A8074D1"/>
    <w:rsid w:val="1A86627F"/>
    <w:rsid w:val="1A873A64"/>
    <w:rsid w:val="1A8745B9"/>
    <w:rsid w:val="1A8764F6"/>
    <w:rsid w:val="1A88359E"/>
    <w:rsid w:val="1A8858CC"/>
    <w:rsid w:val="1A8C0C32"/>
    <w:rsid w:val="1A8F7DE2"/>
    <w:rsid w:val="1A908810"/>
    <w:rsid w:val="1A99FB93"/>
    <w:rsid w:val="1A9A34FD"/>
    <w:rsid w:val="1AA900E1"/>
    <w:rsid w:val="1AAB012E"/>
    <w:rsid w:val="1AB4A8BE"/>
    <w:rsid w:val="1AB7CCE4"/>
    <w:rsid w:val="1ABC3DCA"/>
    <w:rsid w:val="1ABD159C"/>
    <w:rsid w:val="1ABF0899"/>
    <w:rsid w:val="1AC28D64"/>
    <w:rsid w:val="1AC2F7C1"/>
    <w:rsid w:val="1AC5B90B"/>
    <w:rsid w:val="1ACB5067"/>
    <w:rsid w:val="1ACBD1C0"/>
    <w:rsid w:val="1AD6B953"/>
    <w:rsid w:val="1ADC3D82"/>
    <w:rsid w:val="1AE99EC9"/>
    <w:rsid w:val="1AEC2C6B"/>
    <w:rsid w:val="1AEE8BC3"/>
    <w:rsid w:val="1AF1CF75"/>
    <w:rsid w:val="1AF2CA39"/>
    <w:rsid w:val="1AF377BA"/>
    <w:rsid w:val="1AF538D0"/>
    <w:rsid w:val="1AF58E4B"/>
    <w:rsid w:val="1AFCC721"/>
    <w:rsid w:val="1AFDA079"/>
    <w:rsid w:val="1B01D7D2"/>
    <w:rsid w:val="1B02B02C"/>
    <w:rsid w:val="1B02BA53"/>
    <w:rsid w:val="1B068813"/>
    <w:rsid w:val="1B09AE58"/>
    <w:rsid w:val="1B09C663"/>
    <w:rsid w:val="1B0BF893"/>
    <w:rsid w:val="1B0C830A"/>
    <w:rsid w:val="1B0D2C57"/>
    <w:rsid w:val="1B0FAB8B"/>
    <w:rsid w:val="1B11DAE4"/>
    <w:rsid w:val="1B16F731"/>
    <w:rsid w:val="1B1BE1C9"/>
    <w:rsid w:val="1B1C0F0E"/>
    <w:rsid w:val="1B21ED20"/>
    <w:rsid w:val="1B229D34"/>
    <w:rsid w:val="1B22D278"/>
    <w:rsid w:val="1B3037F9"/>
    <w:rsid w:val="1B316ACD"/>
    <w:rsid w:val="1B3916B8"/>
    <w:rsid w:val="1B435610"/>
    <w:rsid w:val="1B439EE5"/>
    <w:rsid w:val="1B44E06E"/>
    <w:rsid w:val="1B45E95E"/>
    <w:rsid w:val="1B47EFC6"/>
    <w:rsid w:val="1B4D83A6"/>
    <w:rsid w:val="1B544EC8"/>
    <w:rsid w:val="1B54D9D7"/>
    <w:rsid w:val="1B58096E"/>
    <w:rsid w:val="1B58C628"/>
    <w:rsid w:val="1B592514"/>
    <w:rsid w:val="1B5CBBDA"/>
    <w:rsid w:val="1B603565"/>
    <w:rsid w:val="1B60CDD2"/>
    <w:rsid w:val="1B658F6C"/>
    <w:rsid w:val="1B65C2FC"/>
    <w:rsid w:val="1B67227E"/>
    <w:rsid w:val="1B6F46A3"/>
    <w:rsid w:val="1B7131CB"/>
    <w:rsid w:val="1B72DD38"/>
    <w:rsid w:val="1B77A730"/>
    <w:rsid w:val="1B7CC363"/>
    <w:rsid w:val="1B7ECA66"/>
    <w:rsid w:val="1B851FF2"/>
    <w:rsid w:val="1B8DEBF3"/>
    <w:rsid w:val="1B923E63"/>
    <w:rsid w:val="1B9C95D3"/>
    <w:rsid w:val="1BA1C7B4"/>
    <w:rsid w:val="1BA3823E"/>
    <w:rsid w:val="1BB0BD41"/>
    <w:rsid w:val="1BBAE550"/>
    <w:rsid w:val="1BBE07CB"/>
    <w:rsid w:val="1BC1625D"/>
    <w:rsid w:val="1BC612E3"/>
    <w:rsid w:val="1BCA3665"/>
    <w:rsid w:val="1BCDF94D"/>
    <w:rsid w:val="1BD66B8A"/>
    <w:rsid w:val="1BDC48CD"/>
    <w:rsid w:val="1BDFB7A0"/>
    <w:rsid w:val="1BE151A2"/>
    <w:rsid w:val="1BE23DBB"/>
    <w:rsid w:val="1BE8C269"/>
    <w:rsid w:val="1BF02EBC"/>
    <w:rsid w:val="1BF46E81"/>
    <w:rsid w:val="1BF9A52C"/>
    <w:rsid w:val="1BFBD11D"/>
    <w:rsid w:val="1BFDF454"/>
    <w:rsid w:val="1C059220"/>
    <w:rsid w:val="1C0E23AD"/>
    <w:rsid w:val="1C0FDA2B"/>
    <w:rsid w:val="1C103FC7"/>
    <w:rsid w:val="1C110258"/>
    <w:rsid w:val="1C14803B"/>
    <w:rsid w:val="1C179538"/>
    <w:rsid w:val="1C20E20E"/>
    <w:rsid w:val="1C23A206"/>
    <w:rsid w:val="1C27DC93"/>
    <w:rsid w:val="1C27F0F1"/>
    <w:rsid w:val="1C28694D"/>
    <w:rsid w:val="1C2A97DF"/>
    <w:rsid w:val="1C2D2B51"/>
    <w:rsid w:val="1C30CAAD"/>
    <w:rsid w:val="1C320A48"/>
    <w:rsid w:val="1C35D07F"/>
    <w:rsid w:val="1C368482"/>
    <w:rsid w:val="1C372D8A"/>
    <w:rsid w:val="1C37CA20"/>
    <w:rsid w:val="1C3EABB8"/>
    <w:rsid w:val="1C3FDA07"/>
    <w:rsid w:val="1C3FFCBB"/>
    <w:rsid w:val="1C41FE9B"/>
    <w:rsid w:val="1C5147CB"/>
    <w:rsid w:val="1C56276D"/>
    <w:rsid w:val="1C5F65F8"/>
    <w:rsid w:val="1C6798BA"/>
    <w:rsid w:val="1C68BA78"/>
    <w:rsid w:val="1C6EB234"/>
    <w:rsid w:val="1C6F2545"/>
    <w:rsid w:val="1C746655"/>
    <w:rsid w:val="1C763618"/>
    <w:rsid w:val="1C7713D6"/>
    <w:rsid w:val="1C7AF496"/>
    <w:rsid w:val="1C82FCEE"/>
    <w:rsid w:val="1C8D7737"/>
    <w:rsid w:val="1C91C188"/>
    <w:rsid w:val="1C93E7A6"/>
    <w:rsid w:val="1C966670"/>
    <w:rsid w:val="1CAA0314"/>
    <w:rsid w:val="1CAC211B"/>
    <w:rsid w:val="1CB289D2"/>
    <w:rsid w:val="1CB2D734"/>
    <w:rsid w:val="1CB3C1CA"/>
    <w:rsid w:val="1CB7A50F"/>
    <w:rsid w:val="1CBDF81F"/>
    <w:rsid w:val="1CBE4E94"/>
    <w:rsid w:val="1CCBEE75"/>
    <w:rsid w:val="1CCEE25B"/>
    <w:rsid w:val="1CD9E9CA"/>
    <w:rsid w:val="1CDECCB2"/>
    <w:rsid w:val="1CE1B9BF"/>
    <w:rsid w:val="1CE4CB4B"/>
    <w:rsid w:val="1CE6F786"/>
    <w:rsid w:val="1CE8E71F"/>
    <w:rsid w:val="1CED4FF9"/>
    <w:rsid w:val="1CF31227"/>
    <w:rsid w:val="1CFC9FD4"/>
    <w:rsid w:val="1CFD26FF"/>
    <w:rsid w:val="1D010A47"/>
    <w:rsid w:val="1D0362FA"/>
    <w:rsid w:val="1D054DBE"/>
    <w:rsid w:val="1D0857A7"/>
    <w:rsid w:val="1D09F856"/>
    <w:rsid w:val="1D0C4D2F"/>
    <w:rsid w:val="1D10D99A"/>
    <w:rsid w:val="1D1222B2"/>
    <w:rsid w:val="1D1E9767"/>
    <w:rsid w:val="1D1F95AF"/>
    <w:rsid w:val="1D241266"/>
    <w:rsid w:val="1D24C272"/>
    <w:rsid w:val="1D27E378"/>
    <w:rsid w:val="1D28A145"/>
    <w:rsid w:val="1D28D267"/>
    <w:rsid w:val="1D331701"/>
    <w:rsid w:val="1D385D7F"/>
    <w:rsid w:val="1D3C5FB3"/>
    <w:rsid w:val="1D418067"/>
    <w:rsid w:val="1D42F3EB"/>
    <w:rsid w:val="1D435E27"/>
    <w:rsid w:val="1D472589"/>
    <w:rsid w:val="1D4794A3"/>
    <w:rsid w:val="1D4D272C"/>
    <w:rsid w:val="1D577846"/>
    <w:rsid w:val="1D5B4A0F"/>
    <w:rsid w:val="1D60831B"/>
    <w:rsid w:val="1D62134C"/>
    <w:rsid w:val="1D6264D0"/>
    <w:rsid w:val="1D6606C6"/>
    <w:rsid w:val="1D688B6A"/>
    <w:rsid w:val="1D7F7A4D"/>
    <w:rsid w:val="1D846BD4"/>
    <w:rsid w:val="1D875FC3"/>
    <w:rsid w:val="1D8A1305"/>
    <w:rsid w:val="1D8BEE19"/>
    <w:rsid w:val="1D9122D7"/>
    <w:rsid w:val="1D92E97E"/>
    <w:rsid w:val="1D93AA5C"/>
    <w:rsid w:val="1D969C01"/>
    <w:rsid w:val="1D96ABFC"/>
    <w:rsid w:val="1D97C50D"/>
    <w:rsid w:val="1DA082A4"/>
    <w:rsid w:val="1DA3E564"/>
    <w:rsid w:val="1DA4B1C5"/>
    <w:rsid w:val="1DA58DDA"/>
    <w:rsid w:val="1DB2D7D8"/>
    <w:rsid w:val="1DB32051"/>
    <w:rsid w:val="1DB52566"/>
    <w:rsid w:val="1DB7727A"/>
    <w:rsid w:val="1DBADB56"/>
    <w:rsid w:val="1DBEC91F"/>
    <w:rsid w:val="1DC6071A"/>
    <w:rsid w:val="1DC73FBC"/>
    <w:rsid w:val="1DC7E221"/>
    <w:rsid w:val="1DCB1B11"/>
    <w:rsid w:val="1DCD9456"/>
    <w:rsid w:val="1DCEC56C"/>
    <w:rsid w:val="1DD11B5B"/>
    <w:rsid w:val="1DD5AA90"/>
    <w:rsid w:val="1DD85D8C"/>
    <w:rsid w:val="1DDE3EAE"/>
    <w:rsid w:val="1DE120F4"/>
    <w:rsid w:val="1DEA58AB"/>
    <w:rsid w:val="1DEA7794"/>
    <w:rsid w:val="1DEF877C"/>
    <w:rsid w:val="1DF9F707"/>
    <w:rsid w:val="1DFB3800"/>
    <w:rsid w:val="1E058A20"/>
    <w:rsid w:val="1E058FF5"/>
    <w:rsid w:val="1E05FCBF"/>
    <w:rsid w:val="1E0FC0AB"/>
    <w:rsid w:val="1E11B711"/>
    <w:rsid w:val="1E17D7D1"/>
    <w:rsid w:val="1E1D0245"/>
    <w:rsid w:val="1E20AD07"/>
    <w:rsid w:val="1E22118A"/>
    <w:rsid w:val="1E24880C"/>
    <w:rsid w:val="1E3231D4"/>
    <w:rsid w:val="1E33C202"/>
    <w:rsid w:val="1E378A2F"/>
    <w:rsid w:val="1E3A2623"/>
    <w:rsid w:val="1E3FEC7E"/>
    <w:rsid w:val="1E40D79A"/>
    <w:rsid w:val="1E43A550"/>
    <w:rsid w:val="1E45D375"/>
    <w:rsid w:val="1E48FD8D"/>
    <w:rsid w:val="1E4B7989"/>
    <w:rsid w:val="1E4B9D0D"/>
    <w:rsid w:val="1E5031AF"/>
    <w:rsid w:val="1E554F24"/>
    <w:rsid w:val="1E57AB75"/>
    <w:rsid w:val="1E59FE17"/>
    <w:rsid w:val="1E5F4725"/>
    <w:rsid w:val="1E636D9F"/>
    <w:rsid w:val="1E64A22E"/>
    <w:rsid w:val="1E6AE878"/>
    <w:rsid w:val="1E6CD13A"/>
    <w:rsid w:val="1E6D0D01"/>
    <w:rsid w:val="1E6F036F"/>
    <w:rsid w:val="1E6FB839"/>
    <w:rsid w:val="1E74AAE5"/>
    <w:rsid w:val="1E791068"/>
    <w:rsid w:val="1E89205A"/>
    <w:rsid w:val="1E8B2BD6"/>
    <w:rsid w:val="1E8BEE1A"/>
    <w:rsid w:val="1E927E2B"/>
    <w:rsid w:val="1E950F58"/>
    <w:rsid w:val="1E97F740"/>
    <w:rsid w:val="1E9853F7"/>
    <w:rsid w:val="1E99E56C"/>
    <w:rsid w:val="1EAA77A1"/>
    <w:rsid w:val="1EAB77E0"/>
    <w:rsid w:val="1EB0709F"/>
    <w:rsid w:val="1EB5CF60"/>
    <w:rsid w:val="1EB6D9B5"/>
    <w:rsid w:val="1EB87DD5"/>
    <w:rsid w:val="1EBDF1EE"/>
    <w:rsid w:val="1EBF808B"/>
    <w:rsid w:val="1EC289B6"/>
    <w:rsid w:val="1ED05FB9"/>
    <w:rsid w:val="1ED6AFCA"/>
    <w:rsid w:val="1EE89B72"/>
    <w:rsid w:val="1EEB5EA2"/>
    <w:rsid w:val="1EF065C2"/>
    <w:rsid w:val="1EF0849F"/>
    <w:rsid w:val="1EF83996"/>
    <w:rsid w:val="1EF8F57E"/>
    <w:rsid w:val="1F00BCC2"/>
    <w:rsid w:val="1F03A8E5"/>
    <w:rsid w:val="1F0CC215"/>
    <w:rsid w:val="1F137EB3"/>
    <w:rsid w:val="1F1F00B3"/>
    <w:rsid w:val="1F266C3F"/>
    <w:rsid w:val="1F2677E4"/>
    <w:rsid w:val="1F26CCD8"/>
    <w:rsid w:val="1F28C137"/>
    <w:rsid w:val="1F28C7FB"/>
    <w:rsid w:val="1F293808"/>
    <w:rsid w:val="1F2A8591"/>
    <w:rsid w:val="1F2B0423"/>
    <w:rsid w:val="1F2E5560"/>
    <w:rsid w:val="1F2EF991"/>
    <w:rsid w:val="1F30015A"/>
    <w:rsid w:val="1F314954"/>
    <w:rsid w:val="1F3D6D31"/>
    <w:rsid w:val="1F4105D8"/>
    <w:rsid w:val="1F41F9A9"/>
    <w:rsid w:val="1F4D2B91"/>
    <w:rsid w:val="1F4DC467"/>
    <w:rsid w:val="1F504A96"/>
    <w:rsid w:val="1F5079A9"/>
    <w:rsid w:val="1F54ED8A"/>
    <w:rsid w:val="1F55E164"/>
    <w:rsid w:val="1F58B678"/>
    <w:rsid w:val="1F6460DB"/>
    <w:rsid w:val="1F660D9C"/>
    <w:rsid w:val="1F68F947"/>
    <w:rsid w:val="1F6BF847"/>
    <w:rsid w:val="1F6DA620"/>
    <w:rsid w:val="1F6F6AE2"/>
    <w:rsid w:val="1F7D697C"/>
    <w:rsid w:val="1F805804"/>
    <w:rsid w:val="1F89B79D"/>
    <w:rsid w:val="1F99A130"/>
    <w:rsid w:val="1F99A246"/>
    <w:rsid w:val="1F9F2F6E"/>
    <w:rsid w:val="1F9FD6AC"/>
    <w:rsid w:val="1FAA5E04"/>
    <w:rsid w:val="1FAA7EB6"/>
    <w:rsid w:val="1FAA9B86"/>
    <w:rsid w:val="1FADE595"/>
    <w:rsid w:val="1FADFD33"/>
    <w:rsid w:val="1FB009B8"/>
    <w:rsid w:val="1FB12670"/>
    <w:rsid w:val="1FB50A93"/>
    <w:rsid w:val="1FBD0555"/>
    <w:rsid w:val="1FC296FB"/>
    <w:rsid w:val="1FD588A7"/>
    <w:rsid w:val="1FE1223F"/>
    <w:rsid w:val="1FE1A3D6"/>
    <w:rsid w:val="1FE44680"/>
    <w:rsid w:val="1FE5C9F7"/>
    <w:rsid w:val="1FE9915C"/>
    <w:rsid w:val="1FECEBE6"/>
    <w:rsid w:val="1FED09EF"/>
    <w:rsid w:val="1FEF4D64"/>
    <w:rsid w:val="1FF2CDD8"/>
    <w:rsid w:val="1FF59AA5"/>
    <w:rsid w:val="200296C7"/>
    <w:rsid w:val="2011ED0D"/>
    <w:rsid w:val="20166D74"/>
    <w:rsid w:val="201836C7"/>
    <w:rsid w:val="201BA1E3"/>
    <w:rsid w:val="201CCACA"/>
    <w:rsid w:val="2020ACA1"/>
    <w:rsid w:val="20251EA8"/>
    <w:rsid w:val="2026B6B0"/>
    <w:rsid w:val="2029976B"/>
    <w:rsid w:val="202FF116"/>
    <w:rsid w:val="20356CA8"/>
    <w:rsid w:val="203B07E3"/>
    <w:rsid w:val="203D95BB"/>
    <w:rsid w:val="203E1918"/>
    <w:rsid w:val="203EBE6C"/>
    <w:rsid w:val="203ED1A8"/>
    <w:rsid w:val="20403F35"/>
    <w:rsid w:val="2040E91C"/>
    <w:rsid w:val="20424F4A"/>
    <w:rsid w:val="20427ACA"/>
    <w:rsid w:val="2044BDDD"/>
    <w:rsid w:val="20475ADA"/>
    <w:rsid w:val="204C827B"/>
    <w:rsid w:val="205347CC"/>
    <w:rsid w:val="2057204C"/>
    <w:rsid w:val="205B5D6A"/>
    <w:rsid w:val="2067B30A"/>
    <w:rsid w:val="207388F1"/>
    <w:rsid w:val="20790AEA"/>
    <w:rsid w:val="207BE5EC"/>
    <w:rsid w:val="20834B19"/>
    <w:rsid w:val="2084E47C"/>
    <w:rsid w:val="20864E23"/>
    <w:rsid w:val="2087B72D"/>
    <w:rsid w:val="208C692E"/>
    <w:rsid w:val="208CA2BB"/>
    <w:rsid w:val="208F131B"/>
    <w:rsid w:val="20927FD2"/>
    <w:rsid w:val="20994479"/>
    <w:rsid w:val="20A63B5A"/>
    <w:rsid w:val="20ACD108"/>
    <w:rsid w:val="20B676D4"/>
    <w:rsid w:val="20B6BDBC"/>
    <w:rsid w:val="20BA73F5"/>
    <w:rsid w:val="20BF7AA7"/>
    <w:rsid w:val="20CA2667"/>
    <w:rsid w:val="20D01616"/>
    <w:rsid w:val="20D5A69F"/>
    <w:rsid w:val="20DBDAC0"/>
    <w:rsid w:val="20DEBBF6"/>
    <w:rsid w:val="20E0D922"/>
    <w:rsid w:val="20F968B2"/>
    <w:rsid w:val="20FB7C02"/>
    <w:rsid w:val="21088097"/>
    <w:rsid w:val="210B7F35"/>
    <w:rsid w:val="210C85D9"/>
    <w:rsid w:val="210E8A68"/>
    <w:rsid w:val="210ED2B0"/>
    <w:rsid w:val="21172C71"/>
    <w:rsid w:val="211DDE01"/>
    <w:rsid w:val="211F705A"/>
    <w:rsid w:val="212512FA"/>
    <w:rsid w:val="212804C4"/>
    <w:rsid w:val="212A65DD"/>
    <w:rsid w:val="2135862C"/>
    <w:rsid w:val="2141A7DD"/>
    <w:rsid w:val="214278E8"/>
    <w:rsid w:val="214318B0"/>
    <w:rsid w:val="214EB07B"/>
    <w:rsid w:val="214F405E"/>
    <w:rsid w:val="21519671"/>
    <w:rsid w:val="215A72F0"/>
    <w:rsid w:val="215E5617"/>
    <w:rsid w:val="2167DACE"/>
    <w:rsid w:val="216CB69C"/>
    <w:rsid w:val="216E8078"/>
    <w:rsid w:val="2172FFFE"/>
    <w:rsid w:val="21772AFF"/>
    <w:rsid w:val="218EEE89"/>
    <w:rsid w:val="21973DF1"/>
    <w:rsid w:val="2197D1A3"/>
    <w:rsid w:val="219D51D7"/>
    <w:rsid w:val="219E0324"/>
    <w:rsid w:val="21A3B24C"/>
    <w:rsid w:val="21A4BB3C"/>
    <w:rsid w:val="21A4C1F9"/>
    <w:rsid w:val="21B1DFE6"/>
    <w:rsid w:val="21B6DD10"/>
    <w:rsid w:val="21B94FD3"/>
    <w:rsid w:val="21BC7F6B"/>
    <w:rsid w:val="21BCD78D"/>
    <w:rsid w:val="21C0C11C"/>
    <w:rsid w:val="21C60347"/>
    <w:rsid w:val="21C74AF2"/>
    <w:rsid w:val="21C7E5A8"/>
    <w:rsid w:val="21CDF0E9"/>
    <w:rsid w:val="21DE080D"/>
    <w:rsid w:val="21E1F760"/>
    <w:rsid w:val="21E6DB8C"/>
    <w:rsid w:val="21E9F104"/>
    <w:rsid w:val="21ECDC61"/>
    <w:rsid w:val="21ED1E1D"/>
    <w:rsid w:val="21ED5E9F"/>
    <w:rsid w:val="21F0D615"/>
    <w:rsid w:val="21F1FCEB"/>
    <w:rsid w:val="21F3A8D6"/>
    <w:rsid w:val="21F3DF3E"/>
    <w:rsid w:val="21F5388C"/>
    <w:rsid w:val="21F6487C"/>
    <w:rsid w:val="21F9CFDB"/>
    <w:rsid w:val="21FA0849"/>
    <w:rsid w:val="2204EE7A"/>
    <w:rsid w:val="220EA201"/>
    <w:rsid w:val="2210BD4A"/>
    <w:rsid w:val="221AE62E"/>
    <w:rsid w:val="221F42F7"/>
    <w:rsid w:val="2221DB7A"/>
    <w:rsid w:val="2228CE8B"/>
    <w:rsid w:val="2230177E"/>
    <w:rsid w:val="223C6AD4"/>
    <w:rsid w:val="223ECDD0"/>
    <w:rsid w:val="22439294"/>
    <w:rsid w:val="22463C32"/>
    <w:rsid w:val="224C0AB0"/>
    <w:rsid w:val="22503826"/>
    <w:rsid w:val="225D1538"/>
    <w:rsid w:val="225DAE3E"/>
    <w:rsid w:val="22614827"/>
    <w:rsid w:val="22635618"/>
    <w:rsid w:val="2264C10C"/>
    <w:rsid w:val="226E1698"/>
    <w:rsid w:val="226F9247"/>
    <w:rsid w:val="2271622E"/>
    <w:rsid w:val="22725E59"/>
    <w:rsid w:val="22731D8C"/>
    <w:rsid w:val="22760A7F"/>
    <w:rsid w:val="227A4BDF"/>
    <w:rsid w:val="227C346C"/>
    <w:rsid w:val="228219C1"/>
    <w:rsid w:val="22928B2D"/>
    <w:rsid w:val="22A0C689"/>
    <w:rsid w:val="22A4EB81"/>
    <w:rsid w:val="22A9E327"/>
    <w:rsid w:val="22BD3EFD"/>
    <w:rsid w:val="22C41F5C"/>
    <w:rsid w:val="22C45FE2"/>
    <w:rsid w:val="22C5053C"/>
    <w:rsid w:val="22C829A4"/>
    <w:rsid w:val="22CFD982"/>
    <w:rsid w:val="22D4574E"/>
    <w:rsid w:val="22D8A377"/>
    <w:rsid w:val="22DC2F97"/>
    <w:rsid w:val="22DEC573"/>
    <w:rsid w:val="22E03448"/>
    <w:rsid w:val="22E1D364"/>
    <w:rsid w:val="22E5923E"/>
    <w:rsid w:val="22E94071"/>
    <w:rsid w:val="22EA8513"/>
    <w:rsid w:val="22F12EFE"/>
    <w:rsid w:val="22F39D48"/>
    <w:rsid w:val="22F9A2D8"/>
    <w:rsid w:val="22F9AC00"/>
    <w:rsid w:val="22FA33F4"/>
    <w:rsid w:val="22FA5D88"/>
    <w:rsid w:val="2300CE00"/>
    <w:rsid w:val="2301432E"/>
    <w:rsid w:val="2302B85E"/>
    <w:rsid w:val="2304124C"/>
    <w:rsid w:val="23056044"/>
    <w:rsid w:val="2307E398"/>
    <w:rsid w:val="230926B3"/>
    <w:rsid w:val="2309B1FF"/>
    <w:rsid w:val="230C768B"/>
    <w:rsid w:val="230E585E"/>
    <w:rsid w:val="2336EBE9"/>
    <w:rsid w:val="233799EF"/>
    <w:rsid w:val="233FA1B7"/>
    <w:rsid w:val="23410F49"/>
    <w:rsid w:val="23457E79"/>
    <w:rsid w:val="2347BF7E"/>
    <w:rsid w:val="2350A508"/>
    <w:rsid w:val="23520E7A"/>
    <w:rsid w:val="23551B22"/>
    <w:rsid w:val="235853D5"/>
    <w:rsid w:val="235BC1B4"/>
    <w:rsid w:val="235C917D"/>
    <w:rsid w:val="235CA1E0"/>
    <w:rsid w:val="235D334D"/>
    <w:rsid w:val="2372A485"/>
    <w:rsid w:val="2372A8A5"/>
    <w:rsid w:val="2378600A"/>
    <w:rsid w:val="23799DB7"/>
    <w:rsid w:val="237CA56B"/>
    <w:rsid w:val="237DA600"/>
    <w:rsid w:val="23813CE8"/>
    <w:rsid w:val="238897E7"/>
    <w:rsid w:val="23907A90"/>
    <w:rsid w:val="2390A4D4"/>
    <w:rsid w:val="23978B06"/>
    <w:rsid w:val="2398451D"/>
    <w:rsid w:val="239A04D7"/>
    <w:rsid w:val="239B2B0F"/>
    <w:rsid w:val="239B8AE7"/>
    <w:rsid w:val="239FF345"/>
    <w:rsid w:val="23A4858E"/>
    <w:rsid w:val="23A643FD"/>
    <w:rsid w:val="23A8A194"/>
    <w:rsid w:val="23B51B0F"/>
    <w:rsid w:val="23BD2E6A"/>
    <w:rsid w:val="23C2F654"/>
    <w:rsid w:val="23C4160A"/>
    <w:rsid w:val="23C8D481"/>
    <w:rsid w:val="23D4438B"/>
    <w:rsid w:val="23D64ED2"/>
    <w:rsid w:val="23D8167A"/>
    <w:rsid w:val="23D9079E"/>
    <w:rsid w:val="23DC3D3D"/>
    <w:rsid w:val="23E14CAD"/>
    <w:rsid w:val="23E6F65D"/>
    <w:rsid w:val="23F365AE"/>
    <w:rsid w:val="23F60C77"/>
    <w:rsid w:val="240151FC"/>
    <w:rsid w:val="241C0D1E"/>
    <w:rsid w:val="241D5132"/>
    <w:rsid w:val="241E473C"/>
    <w:rsid w:val="241E8CE2"/>
    <w:rsid w:val="2426A167"/>
    <w:rsid w:val="242AE648"/>
    <w:rsid w:val="242AE789"/>
    <w:rsid w:val="242E74EF"/>
    <w:rsid w:val="242F2504"/>
    <w:rsid w:val="243E7DA8"/>
    <w:rsid w:val="243F6935"/>
    <w:rsid w:val="2446AD30"/>
    <w:rsid w:val="2447A9D1"/>
    <w:rsid w:val="244B3342"/>
    <w:rsid w:val="244D7B63"/>
    <w:rsid w:val="24539EA2"/>
    <w:rsid w:val="24546E84"/>
    <w:rsid w:val="24585051"/>
    <w:rsid w:val="245A5B18"/>
    <w:rsid w:val="245ABB93"/>
    <w:rsid w:val="24634440"/>
    <w:rsid w:val="2463D409"/>
    <w:rsid w:val="246D7E14"/>
    <w:rsid w:val="248131A3"/>
    <w:rsid w:val="2486C11F"/>
    <w:rsid w:val="248B4A52"/>
    <w:rsid w:val="24901E0E"/>
    <w:rsid w:val="249139C4"/>
    <w:rsid w:val="24963BD7"/>
    <w:rsid w:val="249EE440"/>
    <w:rsid w:val="249F6B46"/>
    <w:rsid w:val="249FB18D"/>
    <w:rsid w:val="24A2215D"/>
    <w:rsid w:val="24A3CB41"/>
    <w:rsid w:val="24A439B2"/>
    <w:rsid w:val="24B741BA"/>
    <w:rsid w:val="24B8DCFD"/>
    <w:rsid w:val="24BE7988"/>
    <w:rsid w:val="24BEE111"/>
    <w:rsid w:val="24C06754"/>
    <w:rsid w:val="24C14226"/>
    <w:rsid w:val="24C3FD14"/>
    <w:rsid w:val="24CB82E1"/>
    <w:rsid w:val="24D2281C"/>
    <w:rsid w:val="24D795CE"/>
    <w:rsid w:val="24E821AF"/>
    <w:rsid w:val="24EE823A"/>
    <w:rsid w:val="24F4F28A"/>
    <w:rsid w:val="24F54B38"/>
    <w:rsid w:val="24FBF09A"/>
    <w:rsid w:val="24FDA081"/>
    <w:rsid w:val="2501CC32"/>
    <w:rsid w:val="250632A6"/>
    <w:rsid w:val="25070752"/>
    <w:rsid w:val="25130FE2"/>
    <w:rsid w:val="25132FCC"/>
    <w:rsid w:val="251A385C"/>
    <w:rsid w:val="251CAE25"/>
    <w:rsid w:val="251D109D"/>
    <w:rsid w:val="2520F6FB"/>
    <w:rsid w:val="2522B4A0"/>
    <w:rsid w:val="2525BD9E"/>
    <w:rsid w:val="252C29C5"/>
    <w:rsid w:val="2533E44C"/>
    <w:rsid w:val="253A1872"/>
    <w:rsid w:val="253F0F8B"/>
    <w:rsid w:val="2540FA37"/>
    <w:rsid w:val="25473E1F"/>
    <w:rsid w:val="255594DA"/>
    <w:rsid w:val="255BF9B7"/>
    <w:rsid w:val="25648BD5"/>
    <w:rsid w:val="25650320"/>
    <w:rsid w:val="25660732"/>
    <w:rsid w:val="2567CE63"/>
    <w:rsid w:val="256ADF89"/>
    <w:rsid w:val="256CC2C2"/>
    <w:rsid w:val="256DBE3F"/>
    <w:rsid w:val="257614DD"/>
    <w:rsid w:val="257A17E5"/>
    <w:rsid w:val="257CFE6E"/>
    <w:rsid w:val="257ECD94"/>
    <w:rsid w:val="25839FC9"/>
    <w:rsid w:val="2585EA34"/>
    <w:rsid w:val="258D7C7E"/>
    <w:rsid w:val="25A5AF81"/>
    <w:rsid w:val="25A7C832"/>
    <w:rsid w:val="25A8D7EC"/>
    <w:rsid w:val="25AF5378"/>
    <w:rsid w:val="25B7E49E"/>
    <w:rsid w:val="25BD9185"/>
    <w:rsid w:val="25C3A039"/>
    <w:rsid w:val="25C59DC4"/>
    <w:rsid w:val="25C80CDF"/>
    <w:rsid w:val="25CCF52E"/>
    <w:rsid w:val="25DB5FE0"/>
    <w:rsid w:val="25DEAC66"/>
    <w:rsid w:val="25DEFAA1"/>
    <w:rsid w:val="25DF507A"/>
    <w:rsid w:val="25DFE940"/>
    <w:rsid w:val="25E35E3D"/>
    <w:rsid w:val="25E64FFD"/>
    <w:rsid w:val="25F29DF6"/>
    <w:rsid w:val="25F47764"/>
    <w:rsid w:val="25F87A1A"/>
    <w:rsid w:val="25FBB8F4"/>
    <w:rsid w:val="2609E374"/>
    <w:rsid w:val="261148ED"/>
    <w:rsid w:val="26132E4C"/>
    <w:rsid w:val="2615FF49"/>
    <w:rsid w:val="261650D1"/>
    <w:rsid w:val="261976E0"/>
    <w:rsid w:val="261D863B"/>
    <w:rsid w:val="261F058D"/>
    <w:rsid w:val="261FEB15"/>
    <w:rsid w:val="261FF9FD"/>
    <w:rsid w:val="2621D852"/>
    <w:rsid w:val="26252330"/>
    <w:rsid w:val="2626D6F5"/>
    <w:rsid w:val="262F6D51"/>
    <w:rsid w:val="26332B4A"/>
    <w:rsid w:val="263493D8"/>
    <w:rsid w:val="2639F480"/>
    <w:rsid w:val="263C1107"/>
    <w:rsid w:val="263C3616"/>
    <w:rsid w:val="2642B74A"/>
    <w:rsid w:val="2644D9FC"/>
    <w:rsid w:val="2648718D"/>
    <w:rsid w:val="2651A8DA"/>
    <w:rsid w:val="265222E3"/>
    <w:rsid w:val="2653A053"/>
    <w:rsid w:val="2657D30C"/>
    <w:rsid w:val="265C8DAB"/>
    <w:rsid w:val="266157AB"/>
    <w:rsid w:val="2662A2B0"/>
    <w:rsid w:val="266EC436"/>
    <w:rsid w:val="267130B5"/>
    <w:rsid w:val="26762282"/>
    <w:rsid w:val="26766265"/>
    <w:rsid w:val="267C6FBD"/>
    <w:rsid w:val="267CDA9F"/>
    <w:rsid w:val="268280D6"/>
    <w:rsid w:val="26874305"/>
    <w:rsid w:val="268922AC"/>
    <w:rsid w:val="269236AE"/>
    <w:rsid w:val="2696B086"/>
    <w:rsid w:val="269A8495"/>
    <w:rsid w:val="269CFF24"/>
    <w:rsid w:val="269DE6CB"/>
    <w:rsid w:val="269EF6BE"/>
    <w:rsid w:val="26A42176"/>
    <w:rsid w:val="26AFDB43"/>
    <w:rsid w:val="26B05509"/>
    <w:rsid w:val="26B1BC50"/>
    <w:rsid w:val="26BE509C"/>
    <w:rsid w:val="26BFB255"/>
    <w:rsid w:val="26CCCFC5"/>
    <w:rsid w:val="26CE9DF5"/>
    <w:rsid w:val="26D29262"/>
    <w:rsid w:val="26D432D5"/>
    <w:rsid w:val="26E61EB3"/>
    <w:rsid w:val="26E6268D"/>
    <w:rsid w:val="26EB6139"/>
    <w:rsid w:val="26EE5751"/>
    <w:rsid w:val="26F1377B"/>
    <w:rsid w:val="26FDCAE2"/>
    <w:rsid w:val="26FE9276"/>
    <w:rsid w:val="2707D3A2"/>
    <w:rsid w:val="270A5464"/>
    <w:rsid w:val="270D8423"/>
    <w:rsid w:val="27158860"/>
    <w:rsid w:val="2717C113"/>
    <w:rsid w:val="271A1183"/>
    <w:rsid w:val="271A2527"/>
    <w:rsid w:val="2720768D"/>
    <w:rsid w:val="2721F991"/>
    <w:rsid w:val="272276C5"/>
    <w:rsid w:val="272455EA"/>
    <w:rsid w:val="272536B8"/>
    <w:rsid w:val="2728AAFF"/>
    <w:rsid w:val="27290AAC"/>
    <w:rsid w:val="27328A75"/>
    <w:rsid w:val="2738F924"/>
    <w:rsid w:val="2741A685"/>
    <w:rsid w:val="2748E8DF"/>
    <w:rsid w:val="274AD2CD"/>
    <w:rsid w:val="27524BF2"/>
    <w:rsid w:val="27535CF0"/>
    <w:rsid w:val="2754112D"/>
    <w:rsid w:val="275EFB21"/>
    <w:rsid w:val="27628BE9"/>
    <w:rsid w:val="276923D7"/>
    <w:rsid w:val="2769B627"/>
    <w:rsid w:val="276AF33A"/>
    <w:rsid w:val="276DF930"/>
    <w:rsid w:val="277D973F"/>
    <w:rsid w:val="278039B6"/>
    <w:rsid w:val="278445CC"/>
    <w:rsid w:val="27899AC3"/>
    <w:rsid w:val="278A1690"/>
    <w:rsid w:val="278A916A"/>
    <w:rsid w:val="2794C816"/>
    <w:rsid w:val="2794DCBB"/>
    <w:rsid w:val="2794EE11"/>
    <w:rsid w:val="2795A14C"/>
    <w:rsid w:val="27A2F1C7"/>
    <w:rsid w:val="27A3CA4E"/>
    <w:rsid w:val="27A41783"/>
    <w:rsid w:val="27A52328"/>
    <w:rsid w:val="27A79746"/>
    <w:rsid w:val="27A91D0C"/>
    <w:rsid w:val="27AAA255"/>
    <w:rsid w:val="27AC2999"/>
    <w:rsid w:val="27AD6DDE"/>
    <w:rsid w:val="27BFB2B9"/>
    <w:rsid w:val="27C0B11C"/>
    <w:rsid w:val="27C83BD0"/>
    <w:rsid w:val="27C8DA86"/>
    <w:rsid w:val="27C9A138"/>
    <w:rsid w:val="27C9B474"/>
    <w:rsid w:val="27CAC7D8"/>
    <w:rsid w:val="27CD13FB"/>
    <w:rsid w:val="27D2AA5A"/>
    <w:rsid w:val="27D80109"/>
    <w:rsid w:val="27D8EB41"/>
    <w:rsid w:val="27DB5443"/>
    <w:rsid w:val="27DCC2B7"/>
    <w:rsid w:val="27E7544C"/>
    <w:rsid w:val="27E9958F"/>
    <w:rsid w:val="27EB0D7B"/>
    <w:rsid w:val="27EFC9FC"/>
    <w:rsid w:val="27F7A869"/>
    <w:rsid w:val="27FACF66"/>
    <w:rsid w:val="27FF91D8"/>
    <w:rsid w:val="2805D66D"/>
    <w:rsid w:val="28090BCE"/>
    <w:rsid w:val="280B8BA1"/>
    <w:rsid w:val="281BE3E9"/>
    <w:rsid w:val="281BFBF3"/>
    <w:rsid w:val="281EEF28"/>
    <w:rsid w:val="281F70F6"/>
    <w:rsid w:val="281F91C7"/>
    <w:rsid w:val="28210A04"/>
    <w:rsid w:val="282116F7"/>
    <w:rsid w:val="28256BB1"/>
    <w:rsid w:val="2825C2FB"/>
    <w:rsid w:val="28331C80"/>
    <w:rsid w:val="28355A4E"/>
    <w:rsid w:val="283D319D"/>
    <w:rsid w:val="284A9B58"/>
    <w:rsid w:val="284AD08E"/>
    <w:rsid w:val="2851795C"/>
    <w:rsid w:val="2852B9BE"/>
    <w:rsid w:val="28564B39"/>
    <w:rsid w:val="285857B4"/>
    <w:rsid w:val="285BCEF0"/>
    <w:rsid w:val="285BD72B"/>
    <w:rsid w:val="286826EB"/>
    <w:rsid w:val="28711AC2"/>
    <w:rsid w:val="287453C8"/>
    <w:rsid w:val="2874EDE3"/>
    <w:rsid w:val="2879D5E0"/>
    <w:rsid w:val="287AEC38"/>
    <w:rsid w:val="28808A8D"/>
    <w:rsid w:val="2880BB33"/>
    <w:rsid w:val="2886BA9C"/>
    <w:rsid w:val="28891B04"/>
    <w:rsid w:val="288C790F"/>
    <w:rsid w:val="288E988D"/>
    <w:rsid w:val="28955842"/>
    <w:rsid w:val="2895D83A"/>
    <w:rsid w:val="2897B14E"/>
    <w:rsid w:val="28994715"/>
    <w:rsid w:val="289B57A7"/>
    <w:rsid w:val="289BEC6B"/>
    <w:rsid w:val="289D947D"/>
    <w:rsid w:val="289F7AD4"/>
    <w:rsid w:val="28A14084"/>
    <w:rsid w:val="28A38C2A"/>
    <w:rsid w:val="28A3EA20"/>
    <w:rsid w:val="28A6F92A"/>
    <w:rsid w:val="28ABF3CE"/>
    <w:rsid w:val="28ADE3DB"/>
    <w:rsid w:val="28B231AF"/>
    <w:rsid w:val="28B27B35"/>
    <w:rsid w:val="28B2A0F5"/>
    <w:rsid w:val="28B4D0D2"/>
    <w:rsid w:val="28B4ECEC"/>
    <w:rsid w:val="28B5CEBD"/>
    <w:rsid w:val="28B6A137"/>
    <w:rsid w:val="28B6A927"/>
    <w:rsid w:val="28BE1244"/>
    <w:rsid w:val="28BE59F9"/>
    <w:rsid w:val="28C74128"/>
    <w:rsid w:val="28CC3330"/>
    <w:rsid w:val="28CF576E"/>
    <w:rsid w:val="28D41CDF"/>
    <w:rsid w:val="28DD5C58"/>
    <w:rsid w:val="28E27BDB"/>
    <w:rsid w:val="28E48807"/>
    <w:rsid w:val="28E59C07"/>
    <w:rsid w:val="28F24DED"/>
    <w:rsid w:val="28FF839E"/>
    <w:rsid w:val="290BA5C0"/>
    <w:rsid w:val="2916911A"/>
    <w:rsid w:val="291A50FF"/>
    <w:rsid w:val="291E1C13"/>
    <w:rsid w:val="291ED753"/>
    <w:rsid w:val="291FB0F5"/>
    <w:rsid w:val="292558E7"/>
    <w:rsid w:val="29263C8B"/>
    <w:rsid w:val="2928321A"/>
    <w:rsid w:val="29284639"/>
    <w:rsid w:val="2929A933"/>
    <w:rsid w:val="2931BEE0"/>
    <w:rsid w:val="293DA761"/>
    <w:rsid w:val="293FE6D1"/>
    <w:rsid w:val="294427AD"/>
    <w:rsid w:val="29444530"/>
    <w:rsid w:val="294FBBFF"/>
    <w:rsid w:val="29567DBC"/>
    <w:rsid w:val="2956C3FE"/>
    <w:rsid w:val="29584C55"/>
    <w:rsid w:val="295A307F"/>
    <w:rsid w:val="296182D1"/>
    <w:rsid w:val="2964AAE7"/>
    <w:rsid w:val="2968E45C"/>
    <w:rsid w:val="29715677"/>
    <w:rsid w:val="297450BB"/>
    <w:rsid w:val="297906E7"/>
    <w:rsid w:val="298340AB"/>
    <w:rsid w:val="298AD485"/>
    <w:rsid w:val="2998365E"/>
    <w:rsid w:val="299D15F7"/>
    <w:rsid w:val="29A0BE58"/>
    <w:rsid w:val="29A492ED"/>
    <w:rsid w:val="29A9C70C"/>
    <w:rsid w:val="29AB38C3"/>
    <w:rsid w:val="29AC2A68"/>
    <w:rsid w:val="29B1CCE8"/>
    <w:rsid w:val="29B304CD"/>
    <w:rsid w:val="29B9551A"/>
    <w:rsid w:val="29BCCB88"/>
    <w:rsid w:val="29C00A8F"/>
    <w:rsid w:val="29C4C57F"/>
    <w:rsid w:val="29C50768"/>
    <w:rsid w:val="29C5927A"/>
    <w:rsid w:val="29C8BB86"/>
    <w:rsid w:val="29CA1570"/>
    <w:rsid w:val="29CBD301"/>
    <w:rsid w:val="29CBFFD4"/>
    <w:rsid w:val="29D52C78"/>
    <w:rsid w:val="29D5F40F"/>
    <w:rsid w:val="29DDC749"/>
    <w:rsid w:val="29E85063"/>
    <w:rsid w:val="29EB6030"/>
    <w:rsid w:val="29F0592F"/>
    <w:rsid w:val="29F482B0"/>
    <w:rsid w:val="29F4BDDA"/>
    <w:rsid w:val="29F6C6BB"/>
    <w:rsid w:val="29F9F333"/>
    <w:rsid w:val="2A038490"/>
    <w:rsid w:val="2A0A44BD"/>
    <w:rsid w:val="2A0D8266"/>
    <w:rsid w:val="2A10C58D"/>
    <w:rsid w:val="2A12D110"/>
    <w:rsid w:val="2A15B814"/>
    <w:rsid w:val="2A16161A"/>
    <w:rsid w:val="2A170BDC"/>
    <w:rsid w:val="2A1D753A"/>
    <w:rsid w:val="2A1FA596"/>
    <w:rsid w:val="2A21CD77"/>
    <w:rsid w:val="2A263799"/>
    <w:rsid w:val="2A296B9F"/>
    <w:rsid w:val="2A32E19D"/>
    <w:rsid w:val="2A366048"/>
    <w:rsid w:val="2A376FE5"/>
    <w:rsid w:val="2A3DC599"/>
    <w:rsid w:val="2A3E94BF"/>
    <w:rsid w:val="2A3EFF35"/>
    <w:rsid w:val="2A45F7F8"/>
    <w:rsid w:val="2A46B46B"/>
    <w:rsid w:val="2A4B4CD1"/>
    <w:rsid w:val="2A50497C"/>
    <w:rsid w:val="2A548FA4"/>
    <w:rsid w:val="2A588E1A"/>
    <w:rsid w:val="2A5BB990"/>
    <w:rsid w:val="2A5E2EE0"/>
    <w:rsid w:val="2A5E41E2"/>
    <w:rsid w:val="2A61E079"/>
    <w:rsid w:val="2A6651F7"/>
    <w:rsid w:val="2A66EA01"/>
    <w:rsid w:val="2A67EF37"/>
    <w:rsid w:val="2A6C6A8D"/>
    <w:rsid w:val="2A6E376C"/>
    <w:rsid w:val="2A6E8A59"/>
    <w:rsid w:val="2A6EBD34"/>
    <w:rsid w:val="2A711A7F"/>
    <w:rsid w:val="2A770AFD"/>
    <w:rsid w:val="2A784ADD"/>
    <w:rsid w:val="2A81FC64"/>
    <w:rsid w:val="2A8257CB"/>
    <w:rsid w:val="2A867205"/>
    <w:rsid w:val="2A875DAA"/>
    <w:rsid w:val="2A92BAF6"/>
    <w:rsid w:val="2A96F72D"/>
    <w:rsid w:val="2A97EF12"/>
    <w:rsid w:val="2A98E707"/>
    <w:rsid w:val="2A9A790C"/>
    <w:rsid w:val="2A9C32CC"/>
    <w:rsid w:val="2A9C915D"/>
    <w:rsid w:val="2A9E38C4"/>
    <w:rsid w:val="2AA4B847"/>
    <w:rsid w:val="2AA5733A"/>
    <w:rsid w:val="2AA5DF21"/>
    <w:rsid w:val="2AA6EA81"/>
    <w:rsid w:val="2AA95678"/>
    <w:rsid w:val="2AAAC899"/>
    <w:rsid w:val="2ABD8A74"/>
    <w:rsid w:val="2ABF8573"/>
    <w:rsid w:val="2AC499DF"/>
    <w:rsid w:val="2AC50B0C"/>
    <w:rsid w:val="2ACC3352"/>
    <w:rsid w:val="2ACEC317"/>
    <w:rsid w:val="2AD0148C"/>
    <w:rsid w:val="2AD43E54"/>
    <w:rsid w:val="2AF2945F"/>
    <w:rsid w:val="2AF2A3EA"/>
    <w:rsid w:val="2AF6BC69"/>
    <w:rsid w:val="2AFA3DE8"/>
    <w:rsid w:val="2B007531"/>
    <w:rsid w:val="2B03A18E"/>
    <w:rsid w:val="2B1083BF"/>
    <w:rsid w:val="2B147DBA"/>
    <w:rsid w:val="2B158D75"/>
    <w:rsid w:val="2B1A0D23"/>
    <w:rsid w:val="2B22C4D6"/>
    <w:rsid w:val="2B270693"/>
    <w:rsid w:val="2B2C3E01"/>
    <w:rsid w:val="2B2D9FB7"/>
    <w:rsid w:val="2B33DC70"/>
    <w:rsid w:val="2B367C15"/>
    <w:rsid w:val="2B3DE23E"/>
    <w:rsid w:val="2B490D3B"/>
    <w:rsid w:val="2B4AEB96"/>
    <w:rsid w:val="2B53CA1A"/>
    <w:rsid w:val="2B57CE66"/>
    <w:rsid w:val="2B58C6C2"/>
    <w:rsid w:val="2B5C6C99"/>
    <w:rsid w:val="2B5FDDED"/>
    <w:rsid w:val="2B613691"/>
    <w:rsid w:val="2B656408"/>
    <w:rsid w:val="2B660B4D"/>
    <w:rsid w:val="2B6A33AD"/>
    <w:rsid w:val="2B70A237"/>
    <w:rsid w:val="2B77BBF9"/>
    <w:rsid w:val="2B7A227F"/>
    <w:rsid w:val="2B7DBDB3"/>
    <w:rsid w:val="2B81B57A"/>
    <w:rsid w:val="2B83D44C"/>
    <w:rsid w:val="2B844C8D"/>
    <w:rsid w:val="2B85F63C"/>
    <w:rsid w:val="2B8B7512"/>
    <w:rsid w:val="2B8E745C"/>
    <w:rsid w:val="2B912F38"/>
    <w:rsid w:val="2B976C7F"/>
    <w:rsid w:val="2B9DA6A9"/>
    <w:rsid w:val="2BA2A65E"/>
    <w:rsid w:val="2BA321F4"/>
    <w:rsid w:val="2BA67CBF"/>
    <w:rsid w:val="2BA8B06D"/>
    <w:rsid w:val="2BB176A2"/>
    <w:rsid w:val="2BB5E3A3"/>
    <w:rsid w:val="2BB6BE9C"/>
    <w:rsid w:val="2BB9EF67"/>
    <w:rsid w:val="2BBDF348"/>
    <w:rsid w:val="2BC3C538"/>
    <w:rsid w:val="2BC58AA1"/>
    <w:rsid w:val="2BD3CE72"/>
    <w:rsid w:val="2BDA2652"/>
    <w:rsid w:val="2BDAF33E"/>
    <w:rsid w:val="2BDC3F5F"/>
    <w:rsid w:val="2BDED0CB"/>
    <w:rsid w:val="2BE33015"/>
    <w:rsid w:val="2BE46C93"/>
    <w:rsid w:val="2BE69826"/>
    <w:rsid w:val="2BE99BCE"/>
    <w:rsid w:val="2BF365A4"/>
    <w:rsid w:val="2BF841D1"/>
    <w:rsid w:val="2BF9AB43"/>
    <w:rsid w:val="2C0356C2"/>
    <w:rsid w:val="2C03CD50"/>
    <w:rsid w:val="2C0DFDC5"/>
    <w:rsid w:val="2C0F4195"/>
    <w:rsid w:val="2C1047D4"/>
    <w:rsid w:val="2C157EE8"/>
    <w:rsid w:val="2C16C021"/>
    <w:rsid w:val="2C1911AD"/>
    <w:rsid w:val="2C1B9E93"/>
    <w:rsid w:val="2C20D230"/>
    <w:rsid w:val="2C2211D9"/>
    <w:rsid w:val="2C2557C0"/>
    <w:rsid w:val="2C263BDF"/>
    <w:rsid w:val="2C2A8A06"/>
    <w:rsid w:val="2C3276DC"/>
    <w:rsid w:val="2C356FAF"/>
    <w:rsid w:val="2C3BF0C1"/>
    <w:rsid w:val="2C4058C1"/>
    <w:rsid w:val="2C413F72"/>
    <w:rsid w:val="2C423DF8"/>
    <w:rsid w:val="2C47CEA4"/>
    <w:rsid w:val="2C4D3345"/>
    <w:rsid w:val="2C506EDC"/>
    <w:rsid w:val="2C50744E"/>
    <w:rsid w:val="2C5416AE"/>
    <w:rsid w:val="2C544771"/>
    <w:rsid w:val="2C57CCBD"/>
    <w:rsid w:val="2C5923A5"/>
    <w:rsid w:val="2C5CAC33"/>
    <w:rsid w:val="2C5D41ED"/>
    <w:rsid w:val="2C625222"/>
    <w:rsid w:val="2C70FD32"/>
    <w:rsid w:val="2C76ABED"/>
    <w:rsid w:val="2C785747"/>
    <w:rsid w:val="2C7BFAF6"/>
    <w:rsid w:val="2C804B0D"/>
    <w:rsid w:val="2C848CD2"/>
    <w:rsid w:val="2C85A4C4"/>
    <w:rsid w:val="2C861D93"/>
    <w:rsid w:val="2C871B03"/>
    <w:rsid w:val="2C944955"/>
    <w:rsid w:val="2C9E4674"/>
    <w:rsid w:val="2C9F11B3"/>
    <w:rsid w:val="2CA26427"/>
    <w:rsid w:val="2CA2A5A6"/>
    <w:rsid w:val="2CA2A76B"/>
    <w:rsid w:val="2CA2C101"/>
    <w:rsid w:val="2CA680DC"/>
    <w:rsid w:val="2CA9AE62"/>
    <w:rsid w:val="2CAC1EE8"/>
    <w:rsid w:val="2CAC51FB"/>
    <w:rsid w:val="2CAE335D"/>
    <w:rsid w:val="2CB7B311"/>
    <w:rsid w:val="2CBA792D"/>
    <w:rsid w:val="2CBEE8DD"/>
    <w:rsid w:val="2CCE1033"/>
    <w:rsid w:val="2CD00EF2"/>
    <w:rsid w:val="2CD24C76"/>
    <w:rsid w:val="2CD752E2"/>
    <w:rsid w:val="2CE02495"/>
    <w:rsid w:val="2CEA2C86"/>
    <w:rsid w:val="2CF0033A"/>
    <w:rsid w:val="2CF1C11F"/>
    <w:rsid w:val="2CF2E48B"/>
    <w:rsid w:val="2D09F5EE"/>
    <w:rsid w:val="2D0F83AF"/>
    <w:rsid w:val="2D121FBA"/>
    <w:rsid w:val="2D14AA91"/>
    <w:rsid w:val="2D1D7EE9"/>
    <w:rsid w:val="2D28CE4A"/>
    <w:rsid w:val="2D2A12A7"/>
    <w:rsid w:val="2D2ABCBB"/>
    <w:rsid w:val="2D2CC022"/>
    <w:rsid w:val="2D3473F8"/>
    <w:rsid w:val="2D3591A9"/>
    <w:rsid w:val="2D399333"/>
    <w:rsid w:val="2D466D95"/>
    <w:rsid w:val="2D494EB9"/>
    <w:rsid w:val="2D4C84E9"/>
    <w:rsid w:val="2D50594E"/>
    <w:rsid w:val="2D50EB5F"/>
    <w:rsid w:val="2D517F80"/>
    <w:rsid w:val="2D570623"/>
    <w:rsid w:val="2D587163"/>
    <w:rsid w:val="2D5D409E"/>
    <w:rsid w:val="2D600ACE"/>
    <w:rsid w:val="2D63F51A"/>
    <w:rsid w:val="2D6C8457"/>
    <w:rsid w:val="2D6D353C"/>
    <w:rsid w:val="2D77CF33"/>
    <w:rsid w:val="2D79B962"/>
    <w:rsid w:val="2D7B366D"/>
    <w:rsid w:val="2D7BBAE3"/>
    <w:rsid w:val="2D7FB87D"/>
    <w:rsid w:val="2D833ACF"/>
    <w:rsid w:val="2D84A3DD"/>
    <w:rsid w:val="2D88CEB6"/>
    <w:rsid w:val="2D8B1808"/>
    <w:rsid w:val="2D8E7014"/>
    <w:rsid w:val="2D9336EF"/>
    <w:rsid w:val="2D97A3A8"/>
    <w:rsid w:val="2D9FC233"/>
    <w:rsid w:val="2DA9C326"/>
    <w:rsid w:val="2DB0CA9F"/>
    <w:rsid w:val="2DB14F49"/>
    <w:rsid w:val="2DB2B29C"/>
    <w:rsid w:val="2DB5F38C"/>
    <w:rsid w:val="2DB77CFF"/>
    <w:rsid w:val="2DB7A486"/>
    <w:rsid w:val="2DB87F35"/>
    <w:rsid w:val="2DB8F656"/>
    <w:rsid w:val="2DBCC056"/>
    <w:rsid w:val="2DBF2C37"/>
    <w:rsid w:val="2DC48CBF"/>
    <w:rsid w:val="2DCA8603"/>
    <w:rsid w:val="2DDA3F26"/>
    <w:rsid w:val="2DE81425"/>
    <w:rsid w:val="2DEAA84F"/>
    <w:rsid w:val="2DF141C3"/>
    <w:rsid w:val="2DF154D5"/>
    <w:rsid w:val="2DF5653B"/>
    <w:rsid w:val="2DFD6E3A"/>
    <w:rsid w:val="2DFEBE93"/>
    <w:rsid w:val="2E090AD2"/>
    <w:rsid w:val="2E0AD02A"/>
    <w:rsid w:val="2E0B9B3F"/>
    <w:rsid w:val="2E0CF038"/>
    <w:rsid w:val="2E0D44EA"/>
    <w:rsid w:val="2E12A236"/>
    <w:rsid w:val="2E13897B"/>
    <w:rsid w:val="2E1925F4"/>
    <w:rsid w:val="2E19FC40"/>
    <w:rsid w:val="2E1B6B1D"/>
    <w:rsid w:val="2E23110A"/>
    <w:rsid w:val="2E26DAFF"/>
    <w:rsid w:val="2E2F68F7"/>
    <w:rsid w:val="2E3138AE"/>
    <w:rsid w:val="2E31F66A"/>
    <w:rsid w:val="2E34A1EF"/>
    <w:rsid w:val="2E427EB0"/>
    <w:rsid w:val="2E47145A"/>
    <w:rsid w:val="2E47EF49"/>
    <w:rsid w:val="2E486836"/>
    <w:rsid w:val="2E4AFE85"/>
    <w:rsid w:val="2E4CB88C"/>
    <w:rsid w:val="2E4E3CAD"/>
    <w:rsid w:val="2E4E8ADB"/>
    <w:rsid w:val="2E50FB35"/>
    <w:rsid w:val="2E55012B"/>
    <w:rsid w:val="2E5ED41F"/>
    <w:rsid w:val="2E63E4C5"/>
    <w:rsid w:val="2E6EDD51"/>
    <w:rsid w:val="2E70A812"/>
    <w:rsid w:val="2E8623D8"/>
    <w:rsid w:val="2E8A4C8D"/>
    <w:rsid w:val="2E8E2555"/>
    <w:rsid w:val="2E906F3A"/>
    <w:rsid w:val="2E95C5CA"/>
    <w:rsid w:val="2EA5F2A1"/>
    <w:rsid w:val="2EA643BC"/>
    <w:rsid w:val="2EA8F735"/>
    <w:rsid w:val="2EAF9200"/>
    <w:rsid w:val="2EBBC186"/>
    <w:rsid w:val="2EBF030D"/>
    <w:rsid w:val="2EBF94F9"/>
    <w:rsid w:val="2EC09BC5"/>
    <w:rsid w:val="2EC458E1"/>
    <w:rsid w:val="2EC5ACF7"/>
    <w:rsid w:val="2EC85671"/>
    <w:rsid w:val="2ECD2EAE"/>
    <w:rsid w:val="2ECD6719"/>
    <w:rsid w:val="2ED0D21C"/>
    <w:rsid w:val="2ED21EDB"/>
    <w:rsid w:val="2ED4943D"/>
    <w:rsid w:val="2ED858B6"/>
    <w:rsid w:val="2EE3D033"/>
    <w:rsid w:val="2EE4D659"/>
    <w:rsid w:val="2EE82D2B"/>
    <w:rsid w:val="2EFC02D4"/>
    <w:rsid w:val="2EFDFF06"/>
    <w:rsid w:val="2F03F4F4"/>
    <w:rsid w:val="2F0A50D8"/>
    <w:rsid w:val="2F0D0948"/>
    <w:rsid w:val="2F10423E"/>
    <w:rsid w:val="2F1493D9"/>
    <w:rsid w:val="2F18B885"/>
    <w:rsid w:val="2F1CB5EC"/>
    <w:rsid w:val="2F1EBE67"/>
    <w:rsid w:val="2F1F19DB"/>
    <w:rsid w:val="2F22EBF6"/>
    <w:rsid w:val="2F22F93F"/>
    <w:rsid w:val="2F2311A6"/>
    <w:rsid w:val="2F2C0BE1"/>
    <w:rsid w:val="2F2CC101"/>
    <w:rsid w:val="2F2E3C8A"/>
    <w:rsid w:val="2F2EA752"/>
    <w:rsid w:val="2F32E89C"/>
    <w:rsid w:val="2F4028BB"/>
    <w:rsid w:val="2F41C07D"/>
    <w:rsid w:val="2F447E3B"/>
    <w:rsid w:val="2F459E87"/>
    <w:rsid w:val="2F484B6A"/>
    <w:rsid w:val="2F4C13F7"/>
    <w:rsid w:val="2F4C234B"/>
    <w:rsid w:val="2F54BF5E"/>
    <w:rsid w:val="2F5E447B"/>
    <w:rsid w:val="2F603A1C"/>
    <w:rsid w:val="2F6212EF"/>
    <w:rsid w:val="2F670014"/>
    <w:rsid w:val="2F67FDB5"/>
    <w:rsid w:val="2F6A3DBB"/>
    <w:rsid w:val="2F6D03D9"/>
    <w:rsid w:val="2F6E483D"/>
    <w:rsid w:val="2F75D99A"/>
    <w:rsid w:val="2F810913"/>
    <w:rsid w:val="2F82564A"/>
    <w:rsid w:val="2F836ED4"/>
    <w:rsid w:val="2F85877C"/>
    <w:rsid w:val="2F8E2BAF"/>
    <w:rsid w:val="2F8E2DBF"/>
    <w:rsid w:val="2F927410"/>
    <w:rsid w:val="2F946136"/>
    <w:rsid w:val="2F9D9F0D"/>
    <w:rsid w:val="2FA16C26"/>
    <w:rsid w:val="2FA36F75"/>
    <w:rsid w:val="2FA4E88D"/>
    <w:rsid w:val="2FA7417B"/>
    <w:rsid w:val="2FB4D3A1"/>
    <w:rsid w:val="2FB55A75"/>
    <w:rsid w:val="2FB56E0E"/>
    <w:rsid w:val="2FB6FD54"/>
    <w:rsid w:val="2FBBC46C"/>
    <w:rsid w:val="2FBD260B"/>
    <w:rsid w:val="2FBF68B8"/>
    <w:rsid w:val="2FC2F033"/>
    <w:rsid w:val="2FC92256"/>
    <w:rsid w:val="2FCA1A80"/>
    <w:rsid w:val="2FCCBD4E"/>
    <w:rsid w:val="2FCF80C7"/>
    <w:rsid w:val="2FD1F874"/>
    <w:rsid w:val="2FD270EF"/>
    <w:rsid w:val="2FD3BA88"/>
    <w:rsid w:val="2FE2473D"/>
    <w:rsid w:val="2FF21BA1"/>
    <w:rsid w:val="2FF417F6"/>
    <w:rsid w:val="2FF874C7"/>
    <w:rsid w:val="2FF9D03F"/>
    <w:rsid w:val="2FFB54B0"/>
    <w:rsid w:val="2FFF798A"/>
    <w:rsid w:val="30013811"/>
    <w:rsid w:val="30015F24"/>
    <w:rsid w:val="3005B3C3"/>
    <w:rsid w:val="300A9CDD"/>
    <w:rsid w:val="3011C0C0"/>
    <w:rsid w:val="30171A80"/>
    <w:rsid w:val="3026A7D4"/>
    <w:rsid w:val="30277FD7"/>
    <w:rsid w:val="303251A7"/>
    <w:rsid w:val="3036D174"/>
    <w:rsid w:val="3038F6DB"/>
    <w:rsid w:val="303B621F"/>
    <w:rsid w:val="3041058F"/>
    <w:rsid w:val="30413D19"/>
    <w:rsid w:val="304611FF"/>
    <w:rsid w:val="304901E6"/>
    <w:rsid w:val="304D85AC"/>
    <w:rsid w:val="3050614C"/>
    <w:rsid w:val="30509BAE"/>
    <w:rsid w:val="305F9816"/>
    <w:rsid w:val="30602942"/>
    <w:rsid w:val="30625715"/>
    <w:rsid w:val="30631822"/>
    <w:rsid w:val="30632CC3"/>
    <w:rsid w:val="306BAFA1"/>
    <w:rsid w:val="306C71F0"/>
    <w:rsid w:val="306D1D3C"/>
    <w:rsid w:val="30701AE0"/>
    <w:rsid w:val="30726F12"/>
    <w:rsid w:val="30784FD1"/>
    <w:rsid w:val="307FD2E1"/>
    <w:rsid w:val="30841E59"/>
    <w:rsid w:val="308BF382"/>
    <w:rsid w:val="308E32CE"/>
    <w:rsid w:val="309617C9"/>
    <w:rsid w:val="309EC2E6"/>
    <w:rsid w:val="30A0C590"/>
    <w:rsid w:val="30A9BEA4"/>
    <w:rsid w:val="30B2CE7B"/>
    <w:rsid w:val="30B31D90"/>
    <w:rsid w:val="30B87790"/>
    <w:rsid w:val="30C06F78"/>
    <w:rsid w:val="30C7E871"/>
    <w:rsid w:val="30C9013A"/>
    <w:rsid w:val="30CBDB68"/>
    <w:rsid w:val="30D00831"/>
    <w:rsid w:val="30D1F169"/>
    <w:rsid w:val="30D3CDD8"/>
    <w:rsid w:val="30D870F2"/>
    <w:rsid w:val="30D92CA1"/>
    <w:rsid w:val="30DEE141"/>
    <w:rsid w:val="30E163E8"/>
    <w:rsid w:val="30E313B9"/>
    <w:rsid w:val="30E892C8"/>
    <w:rsid w:val="30EAD78C"/>
    <w:rsid w:val="30EB9D04"/>
    <w:rsid w:val="30ED78FF"/>
    <w:rsid w:val="30F145D7"/>
    <w:rsid w:val="30F44F5E"/>
    <w:rsid w:val="30F99E55"/>
    <w:rsid w:val="30FD2FDF"/>
    <w:rsid w:val="30FDA9E1"/>
    <w:rsid w:val="30FE9DC8"/>
    <w:rsid w:val="30FED938"/>
    <w:rsid w:val="310444C9"/>
    <w:rsid w:val="31067894"/>
    <w:rsid w:val="3109A686"/>
    <w:rsid w:val="3111DFE8"/>
    <w:rsid w:val="31120C79"/>
    <w:rsid w:val="3117274F"/>
    <w:rsid w:val="311C9F3D"/>
    <w:rsid w:val="311E56BA"/>
    <w:rsid w:val="311FFFF0"/>
    <w:rsid w:val="3127E4C9"/>
    <w:rsid w:val="312C1BAA"/>
    <w:rsid w:val="312CCBF8"/>
    <w:rsid w:val="312EBA3D"/>
    <w:rsid w:val="3135768F"/>
    <w:rsid w:val="3139AF46"/>
    <w:rsid w:val="3140E4CC"/>
    <w:rsid w:val="314139D5"/>
    <w:rsid w:val="3149CDA1"/>
    <w:rsid w:val="314A8090"/>
    <w:rsid w:val="314B8943"/>
    <w:rsid w:val="314E254D"/>
    <w:rsid w:val="31517F94"/>
    <w:rsid w:val="31531586"/>
    <w:rsid w:val="315431D2"/>
    <w:rsid w:val="315559A3"/>
    <w:rsid w:val="3157A674"/>
    <w:rsid w:val="3159DCD9"/>
    <w:rsid w:val="315CE9F8"/>
    <w:rsid w:val="31607E50"/>
    <w:rsid w:val="31676923"/>
    <w:rsid w:val="316902F7"/>
    <w:rsid w:val="316E4C22"/>
    <w:rsid w:val="31733420"/>
    <w:rsid w:val="3176239D"/>
    <w:rsid w:val="317ABE8C"/>
    <w:rsid w:val="317C13F2"/>
    <w:rsid w:val="317C795F"/>
    <w:rsid w:val="3180A743"/>
    <w:rsid w:val="31823F26"/>
    <w:rsid w:val="3196F663"/>
    <w:rsid w:val="319948B9"/>
    <w:rsid w:val="319B6713"/>
    <w:rsid w:val="319BACA8"/>
    <w:rsid w:val="319BDBD7"/>
    <w:rsid w:val="319CBA75"/>
    <w:rsid w:val="319E8E69"/>
    <w:rsid w:val="319FF6CC"/>
    <w:rsid w:val="31A66FCE"/>
    <w:rsid w:val="31A81BD6"/>
    <w:rsid w:val="31ACF1EC"/>
    <w:rsid w:val="31BA607E"/>
    <w:rsid w:val="31BB62B2"/>
    <w:rsid w:val="31BB673A"/>
    <w:rsid w:val="31C145A8"/>
    <w:rsid w:val="31C4F139"/>
    <w:rsid w:val="31C79C0C"/>
    <w:rsid w:val="31C7C89C"/>
    <w:rsid w:val="31CD4D96"/>
    <w:rsid w:val="31CF95B3"/>
    <w:rsid w:val="31E33FE3"/>
    <w:rsid w:val="31EC7AA8"/>
    <w:rsid w:val="31EEE50E"/>
    <w:rsid w:val="31F29633"/>
    <w:rsid w:val="31F43CCF"/>
    <w:rsid w:val="31FBF9A3"/>
    <w:rsid w:val="31FE609E"/>
    <w:rsid w:val="320681E8"/>
    <w:rsid w:val="3206C4D8"/>
    <w:rsid w:val="32073040"/>
    <w:rsid w:val="320918FF"/>
    <w:rsid w:val="320B7E23"/>
    <w:rsid w:val="32128ED8"/>
    <w:rsid w:val="32135D3E"/>
    <w:rsid w:val="3214FCE4"/>
    <w:rsid w:val="321A0A06"/>
    <w:rsid w:val="321E9234"/>
    <w:rsid w:val="3224CAD2"/>
    <w:rsid w:val="322671A2"/>
    <w:rsid w:val="322A0345"/>
    <w:rsid w:val="322E7EDE"/>
    <w:rsid w:val="322FAB0B"/>
    <w:rsid w:val="3231B67C"/>
    <w:rsid w:val="323BD867"/>
    <w:rsid w:val="323DE338"/>
    <w:rsid w:val="323E2762"/>
    <w:rsid w:val="32405036"/>
    <w:rsid w:val="3240AF04"/>
    <w:rsid w:val="3248841C"/>
    <w:rsid w:val="3249C54F"/>
    <w:rsid w:val="325B98CA"/>
    <w:rsid w:val="325C3FD9"/>
    <w:rsid w:val="325C6390"/>
    <w:rsid w:val="326041C5"/>
    <w:rsid w:val="3262667B"/>
    <w:rsid w:val="326E42C9"/>
    <w:rsid w:val="3273465F"/>
    <w:rsid w:val="327399BC"/>
    <w:rsid w:val="32742E66"/>
    <w:rsid w:val="32861AC3"/>
    <w:rsid w:val="32897F2A"/>
    <w:rsid w:val="328ECE16"/>
    <w:rsid w:val="32948B9E"/>
    <w:rsid w:val="329A4F76"/>
    <w:rsid w:val="329EF9A3"/>
    <w:rsid w:val="32A169A9"/>
    <w:rsid w:val="32A3A265"/>
    <w:rsid w:val="32A5E942"/>
    <w:rsid w:val="32AA0434"/>
    <w:rsid w:val="32ABDE17"/>
    <w:rsid w:val="32AEAA01"/>
    <w:rsid w:val="32B6B8C3"/>
    <w:rsid w:val="32B9F917"/>
    <w:rsid w:val="32BA9C53"/>
    <w:rsid w:val="32BB311D"/>
    <w:rsid w:val="32BE04AF"/>
    <w:rsid w:val="32BEF169"/>
    <w:rsid w:val="32C35832"/>
    <w:rsid w:val="32C492E8"/>
    <w:rsid w:val="32C51660"/>
    <w:rsid w:val="32C51E6E"/>
    <w:rsid w:val="32CA6D59"/>
    <w:rsid w:val="32CDFAE3"/>
    <w:rsid w:val="32D4A085"/>
    <w:rsid w:val="32D5612F"/>
    <w:rsid w:val="32DCAE47"/>
    <w:rsid w:val="32E00FEA"/>
    <w:rsid w:val="32E1AD95"/>
    <w:rsid w:val="32E5AB3B"/>
    <w:rsid w:val="32EC315E"/>
    <w:rsid w:val="32EC6FD0"/>
    <w:rsid w:val="32ED1399"/>
    <w:rsid w:val="32ED859B"/>
    <w:rsid w:val="32F46626"/>
    <w:rsid w:val="32F8F635"/>
    <w:rsid w:val="32FB88AB"/>
    <w:rsid w:val="32FEF5FA"/>
    <w:rsid w:val="330A3CBC"/>
    <w:rsid w:val="330BCBCC"/>
    <w:rsid w:val="331398F0"/>
    <w:rsid w:val="3316A715"/>
    <w:rsid w:val="3317E453"/>
    <w:rsid w:val="331B87D1"/>
    <w:rsid w:val="331BA6A6"/>
    <w:rsid w:val="331D29FC"/>
    <w:rsid w:val="332153E1"/>
    <w:rsid w:val="332411EA"/>
    <w:rsid w:val="332E349D"/>
    <w:rsid w:val="332E68DA"/>
    <w:rsid w:val="332F93AD"/>
    <w:rsid w:val="3333D5D5"/>
    <w:rsid w:val="3334A564"/>
    <w:rsid w:val="3336B2A6"/>
    <w:rsid w:val="33379F88"/>
    <w:rsid w:val="333CA73C"/>
    <w:rsid w:val="333D51B7"/>
    <w:rsid w:val="333F3B24"/>
    <w:rsid w:val="3342CAB1"/>
    <w:rsid w:val="33435DA9"/>
    <w:rsid w:val="334DC5B6"/>
    <w:rsid w:val="3354470A"/>
    <w:rsid w:val="3356CAA2"/>
    <w:rsid w:val="3361F58A"/>
    <w:rsid w:val="33630B5D"/>
    <w:rsid w:val="3367B192"/>
    <w:rsid w:val="3368A4D8"/>
    <w:rsid w:val="336C2D9C"/>
    <w:rsid w:val="336F0873"/>
    <w:rsid w:val="33748729"/>
    <w:rsid w:val="337B48F4"/>
    <w:rsid w:val="3380C7D9"/>
    <w:rsid w:val="33827D4A"/>
    <w:rsid w:val="339247EA"/>
    <w:rsid w:val="33950D52"/>
    <w:rsid w:val="33951F8D"/>
    <w:rsid w:val="339548F9"/>
    <w:rsid w:val="33965F8D"/>
    <w:rsid w:val="339AED99"/>
    <w:rsid w:val="339CC286"/>
    <w:rsid w:val="33A43437"/>
    <w:rsid w:val="33B57292"/>
    <w:rsid w:val="33C85FC2"/>
    <w:rsid w:val="33CA454E"/>
    <w:rsid w:val="33D3F02E"/>
    <w:rsid w:val="33D530D5"/>
    <w:rsid w:val="33DCB045"/>
    <w:rsid w:val="33DCC22D"/>
    <w:rsid w:val="33E129D8"/>
    <w:rsid w:val="33E25147"/>
    <w:rsid w:val="33E573AF"/>
    <w:rsid w:val="33E66662"/>
    <w:rsid w:val="33EA86F9"/>
    <w:rsid w:val="33F2756E"/>
    <w:rsid w:val="33F7DF52"/>
    <w:rsid w:val="33FB5CF9"/>
    <w:rsid w:val="33FD7729"/>
    <w:rsid w:val="33FD841E"/>
    <w:rsid w:val="34019E51"/>
    <w:rsid w:val="3405D11F"/>
    <w:rsid w:val="3405D71D"/>
    <w:rsid w:val="340B0FE6"/>
    <w:rsid w:val="340EE369"/>
    <w:rsid w:val="34127856"/>
    <w:rsid w:val="34188217"/>
    <w:rsid w:val="341B9676"/>
    <w:rsid w:val="341E6684"/>
    <w:rsid w:val="342131C4"/>
    <w:rsid w:val="34237C78"/>
    <w:rsid w:val="342C400A"/>
    <w:rsid w:val="342CBB97"/>
    <w:rsid w:val="342D7E56"/>
    <w:rsid w:val="342E9E7D"/>
    <w:rsid w:val="34348933"/>
    <w:rsid w:val="34386955"/>
    <w:rsid w:val="3439CE28"/>
    <w:rsid w:val="3442EED7"/>
    <w:rsid w:val="3444E389"/>
    <w:rsid w:val="345466B0"/>
    <w:rsid w:val="3464A665"/>
    <w:rsid w:val="34659E17"/>
    <w:rsid w:val="34663DBA"/>
    <w:rsid w:val="346FF639"/>
    <w:rsid w:val="34714CAB"/>
    <w:rsid w:val="34721E74"/>
    <w:rsid w:val="3477BFF5"/>
    <w:rsid w:val="34784CEC"/>
    <w:rsid w:val="347924EE"/>
    <w:rsid w:val="3479D871"/>
    <w:rsid w:val="347F07E2"/>
    <w:rsid w:val="3488C310"/>
    <w:rsid w:val="3488CF85"/>
    <w:rsid w:val="3489601F"/>
    <w:rsid w:val="348ADD33"/>
    <w:rsid w:val="348D8774"/>
    <w:rsid w:val="348FF24D"/>
    <w:rsid w:val="3490DB24"/>
    <w:rsid w:val="34912CEB"/>
    <w:rsid w:val="34921939"/>
    <w:rsid w:val="3492528E"/>
    <w:rsid w:val="34951A0F"/>
    <w:rsid w:val="34962AFD"/>
    <w:rsid w:val="3496907C"/>
    <w:rsid w:val="3497EE48"/>
    <w:rsid w:val="34997580"/>
    <w:rsid w:val="349D32AD"/>
    <w:rsid w:val="34A774EF"/>
    <w:rsid w:val="34B09C9E"/>
    <w:rsid w:val="34B5F222"/>
    <w:rsid w:val="34BAB15C"/>
    <w:rsid w:val="34C53D2B"/>
    <w:rsid w:val="34CD185C"/>
    <w:rsid w:val="34CE760A"/>
    <w:rsid w:val="34CEE445"/>
    <w:rsid w:val="34D36CB9"/>
    <w:rsid w:val="34D4D38D"/>
    <w:rsid w:val="34D85F95"/>
    <w:rsid w:val="34DD0ED0"/>
    <w:rsid w:val="34DD5E5B"/>
    <w:rsid w:val="34EACC9C"/>
    <w:rsid w:val="34EFAA54"/>
    <w:rsid w:val="34F22650"/>
    <w:rsid w:val="34F58A35"/>
    <w:rsid w:val="34F5DB52"/>
    <w:rsid w:val="350670A7"/>
    <w:rsid w:val="35067CC1"/>
    <w:rsid w:val="350AA30C"/>
    <w:rsid w:val="350B4930"/>
    <w:rsid w:val="35103A82"/>
    <w:rsid w:val="3510A15A"/>
    <w:rsid w:val="3512A789"/>
    <w:rsid w:val="35130520"/>
    <w:rsid w:val="3514C24C"/>
    <w:rsid w:val="3517E08B"/>
    <w:rsid w:val="351D422C"/>
    <w:rsid w:val="35201DCC"/>
    <w:rsid w:val="3537617F"/>
    <w:rsid w:val="35385F57"/>
    <w:rsid w:val="3538EB03"/>
    <w:rsid w:val="35395CDC"/>
    <w:rsid w:val="353BDAC7"/>
    <w:rsid w:val="353C5060"/>
    <w:rsid w:val="35409652"/>
    <w:rsid w:val="35467B44"/>
    <w:rsid w:val="354A60E5"/>
    <w:rsid w:val="354BAA50"/>
    <w:rsid w:val="354F4DBD"/>
    <w:rsid w:val="3559FDDC"/>
    <w:rsid w:val="3560DC65"/>
    <w:rsid w:val="3563734E"/>
    <w:rsid w:val="3567731E"/>
    <w:rsid w:val="356798C1"/>
    <w:rsid w:val="356A9DB3"/>
    <w:rsid w:val="356B25A7"/>
    <w:rsid w:val="356C8846"/>
    <w:rsid w:val="356DD78D"/>
    <w:rsid w:val="356F8292"/>
    <w:rsid w:val="3572C9C0"/>
    <w:rsid w:val="3576F190"/>
    <w:rsid w:val="35772E4F"/>
    <w:rsid w:val="357B0C57"/>
    <w:rsid w:val="3588CB55"/>
    <w:rsid w:val="358E4F4A"/>
    <w:rsid w:val="35916164"/>
    <w:rsid w:val="3593DD21"/>
    <w:rsid w:val="35952348"/>
    <w:rsid w:val="3596E318"/>
    <w:rsid w:val="3598BD7D"/>
    <w:rsid w:val="3599EE81"/>
    <w:rsid w:val="359B5D25"/>
    <w:rsid w:val="359BE0D8"/>
    <w:rsid w:val="359DC782"/>
    <w:rsid w:val="35A3A534"/>
    <w:rsid w:val="35A407AD"/>
    <w:rsid w:val="35A7D686"/>
    <w:rsid w:val="35A81710"/>
    <w:rsid w:val="35B1927F"/>
    <w:rsid w:val="35B5C370"/>
    <w:rsid w:val="35B84149"/>
    <w:rsid w:val="35BA2871"/>
    <w:rsid w:val="35BD5C2B"/>
    <w:rsid w:val="35C291DB"/>
    <w:rsid w:val="35CBCABC"/>
    <w:rsid w:val="35CE1BDB"/>
    <w:rsid w:val="35D049DD"/>
    <w:rsid w:val="35D056FA"/>
    <w:rsid w:val="35D09EE2"/>
    <w:rsid w:val="35D333AE"/>
    <w:rsid w:val="35D4E6FB"/>
    <w:rsid w:val="35D536B7"/>
    <w:rsid w:val="35DB5BB0"/>
    <w:rsid w:val="35DE1BDE"/>
    <w:rsid w:val="35DFF84E"/>
    <w:rsid w:val="35EAB590"/>
    <w:rsid w:val="35ED8622"/>
    <w:rsid w:val="35F5D257"/>
    <w:rsid w:val="35F70066"/>
    <w:rsid w:val="35FE5019"/>
    <w:rsid w:val="3603EE2C"/>
    <w:rsid w:val="360C1262"/>
    <w:rsid w:val="360FCF35"/>
    <w:rsid w:val="3618271D"/>
    <w:rsid w:val="361B8ED5"/>
    <w:rsid w:val="3624E8E1"/>
    <w:rsid w:val="3629155D"/>
    <w:rsid w:val="362A73A2"/>
    <w:rsid w:val="363FE5D2"/>
    <w:rsid w:val="3644DDBB"/>
    <w:rsid w:val="364707CD"/>
    <w:rsid w:val="36490A8A"/>
    <w:rsid w:val="364BE4C0"/>
    <w:rsid w:val="3654E2AE"/>
    <w:rsid w:val="36585394"/>
    <w:rsid w:val="365B04BB"/>
    <w:rsid w:val="3663668D"/>
    <w:rsid w:val="3668C6A9"/>
    <w:rsid w:val="366EAF66"/>
    <w:rsid w:val="367225A7"/>
    <w:rsid w:val="3677D9B6"/>
    <w:rsid w:val="367EB001"/>
    <w:rsid w:val="3684A74C"/>
    <w:rsid w:val="3684FB55"/>
    <w:rsid w:val="3686FB06"/>
    <w:rsid w:val="369822A9"/>
    <w:rsid w:val="369E7AFF"/>
    <w:rsid w:val="36A8E079"/>
    <w:rsid w:val="36AA7438"/>
    <w:rsid w:val="36AB2184"/>
    <w:rsid w:val="36AF15D4"/>
    <w:rsid w:val="36B45BEF"/>
    <w:rsid w:val="36B9BB65"/>
    <w:rsid w:val="36BBD35E"/>
    <w:rsid w:val="36C41846"/>
    <w:rsid w:val="36C5EEF6"/>
    <w:rsid w:val="36C6D36B"/>
    <w:rsid w:val="36CC366B"/>
    <w:rsid w:val="36CF6AC6"/>
    <w:rsid w:val="36D1C5BE"/>
    <w:rsid w:val="36D46348"/>
    <w:rsid w:val="36D6DD62"/>
    <w:rsid w:val="36D98D44"/>
    <w:rsid w:val="36DCC0B1"/>
    <w:rsid w:val="36DE6A9D"/>
    <w:rsid w:val="36E596C1"/>
    <w:rsid w:val="36E65C32"/>
    <w:rsid w:val="36E6D28E"/>
    <w:rsid w:val="36EA8E9E"/>
    <w:rsid w:val="36EE12F2"/>
    <w:rsid w:val="36EF2994"/>
    <w:rsid w:val="36F2F5AC"/>
    <w:rsid w:val="36F3FD40"/>
    <w:rsid w:val="36F5F6EA"/>
    <w:rsid w:val="370C27B1"/>
    <w:rsid w:val="370FD869"/>
    <w:rsid w:val="3718A7A4"/>
    <w:rsid w:val="371942C2"/>
    <w:rsid w:val="37221CC1"/>
    <w:rsid w:val="372405C9"/>
    <w:rsid w:val="372C1CC8"/>
    <w:rsid w:val="37322372"/>
    <w:rsid w:val="3735968B"/>
    <w:rsid w:val="373B3CA0"/>
    <w:rsid w:val="373DF17D"/>
    <w:rsid w:val="373E3D9C"/>
    <w:rsid w:val="373ECEC9"/>
    <w:rsid w:val="373F5459"/>
    <w:rsid w:val="373F98F0"/>
    <w:rsid w:val="3740238A"/>
    <w:rsid w:val="3743E8E2"/>
    <w:rsid w:val="3745C771"/>
    <w:rsid w:val="3746A479"/>
    <w:rsid w:val="3752D9CF"/>
    <w:rsid w:val="375A2762"/>
    <w:rsid w:val="375A718E"/>
    <w:rsid w:val="375B8F73"/>
    <w:rsid w:val="375E9126"/>
    <w:rsid w:val="3760D4F5"/>
    <w:rsid w:val="37614CE8"/>
    <w:rsid w:val="3769C8D0"/>
    <w:rsid w:val="376C6D0A"/>
    <w:rsid w:val="37718C7A"/>
    <w:rsid w:val="3776E2A4"/>
    <w:rsid w:val="3777EA65"/>
    <w:rsid w:val="377818B4"/>
    <w:rsid w:val="377B5252"/>
    <w:rsid w:val="37806C2C"/>
    <w:rsid w:val="37850793"/>
    <w:rsid w:val="37877643"/>
    <w:rsid w:val="379C0D7C"/>
    <w:rsid w:val="37A116AB"/>
    <w:rsid w:val="37A2BB63"/>
    <w:rsid w:val="37A7DA4D"/>
    <w:rsid w:val="37A9A6F2"/>
    <w:rsid w:val="37AAEE97"/>
    <w:rsid w:val="37AC95EE"/>
    <w:rsid w:val="37B140B9"/>
    <w:rsid w:val="37B4DBD3"/>
    <w:rsid w:val="37B508A5"/>
    <w:rsid w:val="37B77FDE"/>
    <w:rsid w:val="37BE79D3"/>
    <w:rsid w:val="37C5EB67"/>
    <w:rsid w:val="37CD202D"/>
    <w:rsid w:val="37D4ED0F"/>
    <w:rsid w:val="37DCA476"/>
    <w:rsid w:val="37E35B3A"/>
    <w:rsid w:val="37E71939"/>
    <w:rsid w:val="37E7B521"/>
    <w:rsid w:val="37E7C5C4"/>
    <w:rsid w:val="37EA2AE7"/>
    <w:rsid w:val="37EADBB5"/>
    <w:rsid w:val="37EC4191"/>
    <w:rsid w:val="37ED4214"/>
    <w:rsid w:val="37F823C1"/>
    <w:rsid w:val="37FB3CFA"/>
    <w:rsid w:val="3803ADB8"/>
    <w:rsid w:val="380D0807"/>
    <w:rsid w:val="380F1637"/>
    <w:rsid w:val="3811CA17"/>
    <w:rsid w:val="38170BA5"/>
    <w:rsid w:val="3817CCF3"/>
    <w:rsid w:val="3819905D"/>
    <w:rsid w:val="382AA436"/>
    <w:rsid w:val="38324415"/>
    <w:rsid w:val="38349764"/>
    <w:rsid w:val="3835B3EF"/>
    <w:rsid w:val="38449133"/>
    <w:rsid w:val="384DD970"/>
    <w:rsid w:val="384E6BA9"/>
    <w:rsid w:val="384F9C2C"/>
    <w:rsid w:val="3854D837"/>
    <w:rsid w:val="385669C5"/>
    <w:rsid w:val="3856CE52"/>
    <w:rsid w:val="385AA82B"/>
    <w:rsid w:val="38610FD9"/>
    <w:rsid w:val="386E1C7C"/>
    <w:rsid w:val="3870D223"/>
    <w:rsid w:val="3881F3C0"/>
    <w:rsid w:val="38840269"/>
    <w:rsid w:val="38849A51"/>
    <w:rsid w:val="388CA603"/>
    <w:rsid w:val="388F48F7"/>
    <w:rsid w:val="38934502"/>
    <w:rsid w:val="389411E3"/>
    <w:rsid w:val="38959B86"/>
    <w:rsid w:val="3896C70E"/>
    <w:rsid w:val="389D069C"/>
    <w:rsid w:val="389D4B0B"/>
    <w:rsid w:val="389EBEE4"/>
    <w:rsid w:val="38A5CA67"/>
    <w:rsid w:val="38A64A82"/>
    <w:rsid w:val="38A9745D"/>
    <w:rsid w:val="38B9F311"/>
    <w:rsid w:val="38BCD623"/>
    <w:rsid w:val="38BDB643"/>
    <w:rsid w:val="38C34967"/>
    <w:rsid w:val="38C424A4"/>
    <w:rsid w:val="38C4ED39"/>
    <w:rsid w:val="38D03938"/>
    <w:rsid w:val="38D4A9CD"/>
    <w:rsid w:val="38D7527C"/>
    <w:rsid w:val="38E05420"/>
    <w:rsid w:val="38E36FEA"/>
    <w:rsid w:val="38E46FEE"/>
    <w:rsid w:val="38E49C63"/>
    <w:rsid w:val="38E762FB"/>
    <w:rsid w:val="38ECC38E"/>
    <w:rsid w:val="38ED437A"/>
    <w:rsid w:val="38EF99B3"/>
    <w:rsid w:val="38F26F30"/>
    <w:rsid w:val="38FBE2A8"/>
    <w:rsid w:val="38FC4A32"/>
    <w:rsid w:val="38FF1983"/>
    <w:rsid w:val="39033754"/>
    <w:rsid w:val="39034F78"/>
    <w:rsid w:val="390DB8DB"/>
    <w:rsid w:val="3911ED70"/>
    <w:rsid w:val="39146B79"/>
    <w:rsid w:val="391969B0"/>
    <w:rsid w:val="3919F4FE"/>
    <w:rsid w:val="391A67CB"/>
    <w:rsid w:val="391A90D6"/>
    <w:rsid w:val="391C48DF"/>
    <w:rsid w:val="3920C100"/>
    <w:rsid w:val="39234BF2"/>
    <w:rsid w:val="3924F248"/>
    <w:rsid w:val="3929390A"/>
    <w:rsid w:val="393FCDC4"/>
    <w:rsid w:val="39437C74"/>
    <w:rsid w:val="39452EFF"/>
    <w:rsid w:val="3955743E"/>
    <w:rsid w:val="395822DA"/>
    <w:rsid w:val="395A866A"/>
    <w:rsid w:val="396173B7"/>
    <w:rsid w:val="396305A2"/>
    <w:rsid w:val="396A5D25"/>
    <w:rsid w:val="396B15C7"/>
    <w:rsid w:val="396E24C1"/>
    <w:rsid w:val="39746C02"/>
    <w:rsid w:val="39760654"/>
    <w:rsid w:val="3977F76D"/>
    <w:rsid w:val="397F136F"/>
    <w:rsid w:val="397FD668"/>
    <w:rsid w:val="3980D743"/>
    <w:rsid w:val="39837E91"/>
    <w:rsid w:val="3988477D"/>
    <w:rsid w:val="398FB664"/>
    <w:rsid w:val="3991612F"/>
    <w:rsid w:val="39973391"/>
    <w:rsid w:val="399B0C46"/>
    <w:rsid w:val="399DA4FF"/>
    <w:rsid w:val="39A2B190"/>
    <w:rsid w:val="39BA510B"/>
    <w:rsid w:val="39C5ED52"/>
    <w:rsid w:val="39C6B0C4"/>
    <w:rsid w:val="39C9AE22"/>
    <w:rsid w:val="39CC24D5"/>
    <w:rsid w:val="39CE839D"/>
    <w:rsid w:val="39DD679A"/>
    <w:rsid w:val="39E6C884"/>
    <w:rsid w:val="39EB9F7C"/>
    <w:rsid w:val="39EC7C70"/>
    <w:rsid w:val="39F8105A"/>
    <w:rsid w:val="39FC3F3D"/>
    <w:rsid w:val="3A043B09"/>
    <w:rsid w:val="3A0A416D"/>
    <w:rsid w:val="3A0AFC21"/>
    <w:rsid w:val="3A172543"/>
    <w:rsid w:val="3A1A3D57"/>
    <w:rsid w:val="3A1D17A0"/>
    <w:rsid w:val="3A2A455A"/>
    <w:rsid w:val="3A2D9CEB"/>
    <w:rsid w:val="3A339AE6"/>
    <w:rsid w:val="3A3DBA40"/>
    <w:rsid w:val="3A3EAE61"/>
    <w:rsid w:val="3A42043D"/>
    <w:rsid w:val="3A46E8E0"/>
    <w:rsid w:val="3A4AEB58"/>
    <w:rsid w:val="3A4D58D1"/>
    <w:rsid w:val="3A4E2961"/>
    <w:rsid w:val="3A4E7DE4"/>
    <w:rsid w:val="3A5250E8"/>
    <w:rsid w:val="3A5305CE"/>
    <w:rsid w:val="3A556947"/>
    <w:rsid w:val="3A5AA913"/>
    <w:rsid w:val="3A5C312A"/>
    <w:rsid w:val="3A5D210C"/>
    <w:rsid w:val="3A6C3D5B"/>
    <w:rsid w:val="3A6D468B"/>
    <w:rsid w:val="3A72D362"/>
    <w:rsid w:val="3A7826D7"/>
    <w:rsid w:val="3A7B82F5"/>
    <w:rsid w:val="3A84471A"/>
    <w:rsid w:val="3A84CBB6"/>
    <w:rsid w:val="3A8B7E97"/>
    <w:rsid w:val="3A8C6729"/>
    <w:rsid w:val="3A8ECEAB"/>
    <w:rsid w:val="3A992699"/>
    <w:rsid w:val="3A9B2DA1"/>
    <w:rsid w:val="3A9C463D"/>
    <w:rsid w:val="3AA7C783"/>
    <w:rsid w:val="3AA7DD3B"/>
    <w:rsid w:val="3AADAC84"/>
    <w:rsid w:val="3AB27F2D"/>
    <w:rsid w:val="3AB56905"/>
    <w:rsid w:val="3AB6CA4D"/>
    <w:rsid w:val="3AB74C46"/>
    <w:rsid w:val="3AC3440F"/>
    <w:rsid w:val="3AC4249F"/>
    <w:rsid w:val="3ACA233B"/>
    <w:rsid w:val="3ACD6D53"/>
    <w:rsid w:val="3AD25E40"/>
    <w:rsid w:val="3AD48F76"/>
    <w:rsid w:val="3AD597DF"/>
    <w:rsid w:val="3AD75A63"/>
    <w:rsid w:val="3ADA6360"/>
    <w:rsid w:val="3ADF55F2"/>
    <w:rsid w:val="3AE3361A"/>
    <w:rsid w:val="3AE3817F"/>
    <w:rsid w:val="3AE93289"/>
    <w:rsid w:val="3AEDA4BB"/>
    <w:rsid w:val="3AF3CD2B"/>
    <w:rsid w:val="3AF9BE7D"/>
    <w:rsid w:val="3AFA4103"/>
    <w:rsid w:val="3B014356"/>
    <w:rsid w:val="3B025AE6"/>
    <w:rsid w:val="3B0409DA"/>
    <w:rsid w:val="3B062D86"/>
    <w:rsid w:val="3B0CF830"/>
    <w:rsid w:val="3B119E16"/>
    <w:rsid w:val="3B1975C7"/>
    <w:rsid w:val="3B1B038D"/>
    <w:rsid w:val="3B1D3334"/>
    <w:rsid w:val="3B20B75C"/>
    <w:rsid w:val="3B22DD78"/>
    <w:rsid w:val="3B242F4C"/>
    <w:rsid w:val="3B26DCDF"/>
    <w:rsid w:val="3B30A334"/>
    <w:rsid w:val="3B31D93A"/>
    <w:rsid w:val="3B32DE93"/>
    <w:rsid w:val="3B442865"/>
    <w:rsid w:val="3B4929F5"/>
    <w:rsid w:val="3B4A189C"/>
    <w:rsid w:val="3B53A657"/>
    <w:rsid w:val="3B5698BC"/>
    <w:rsid w:val="3B5CE1C7"/>
    <w:rsid w:val="3B640893"/>
    <w:rsid w:val="3B6929A7"/>
    <w:rsid w:val="3B6BB118"/>
    <w:rsid w:val="3B6E92E7"/>
    <w:rsid w:val="3B74150D"/>
    <w:rsid w:val="3B792AE2"/>
    <w:rsid w:val="3B7A8E0E"/>
    <w:rsid w:val="3B7BC8CA"/>
    <w:rsid w:val="3B805590"/>
    <w:rsid w:val="3B8234D8"/>
    <w:rsid w:val="3B890BFA"/>
    <w:rsid w:val="3B9246D3"/>
    <w:rsid w:val="3B9EA76F"/>
    <w:rsid w:val="3B9F97FA"/>
    <w:rsid w:val="3BA1D7AE"/>
    <w:rsid w:val="3BA31FDB"/>
    <w:rsid w:val="3BA4AC41"/>
    <w:rsid w:val="3BA4C553"/>
    <w:rsid w:val="3BA52291"/>
    <w:rsid w:val="3BA5E7FB"/>
    <w:rsid w:val="3BA80EC3"/>
    <w:rsid w:val="3BAC6D5D"/>
    <w:rsid w:val="3BB569C4"/>
    <w:rsid w:val="3BC20E66"/>
    <w:rsid w:val="3BC25C90"/>
    <w:rsid w:val="3BC4BECE"/>
    <w:rsid w:val="3BC4C380"/>
    <w:rsid w:val="3BC62CB5"/>
    <w:rsid w:val="3BD0D6BF"/>
    <w:rsid w:val="3BD2539E"/>
    <w:rsid w:val="3BDEF34B"/>
    <w:rsid w:val="3BDF6069"/>
    <w:rsid w:val="3BE6BBB9"/>
    <w:rsid w:val="3BEA4D9E"/>
    <w:rsid w:val="3BEF2C38"/>
    <w:rsid w:val="3BEFA73F"/>
    <w:rsid w:val="3BF0D4A2"/>
    <w:rsid w:val="3BF139A8"/>
    <w:rsid w:val="3BF363E1"/>
    <w:rsid w:val="3BF43B10"/>
    <w:rsid w:val="3BF52B84"/>
    <w:rsid w:val="3BFD2A13"/>
    <w:rsid w:val="3C099785"/>
    <w:rsid w:val="3C0AA0A4"/>
    <w:rsid w:val="3C0F504B"/>
    <w:rsid w:val="3C14ED72"/>
    <w:rsid w:val="3C160102"/>
    <w:rsid w:val="3C17180A"/>
    <w:rsid w:val="3C211535"/>
    <w:rsid w:val="3C21FF67"/>
    <w:rsid w:val="3C25FD39"/>
    <w:rsid w:val="3C26A801"/>
    <w:rsid w:val="3C2A133B"/>
    <w:rsid w:val="3C2A52DD"/>
    <w:rsid w:val="3C2ACDAA"/>
    <w:rsid w:val="3C2BC4C4"/>
    <w:rsid w:val="3C2CE422"/>
    <w:rsid w:val="3C2F7249"/>
    <w:rsid w:val="3C32D396"/>
    <w:rsid w:val="3C3C5D47"/>
    <w:rsid w:val="3C4100AE"/>
    <w:rsid w:val="3C42BE41"/>
    <w:rsid w:val="3C44CD14"/>
    <w:rsid w:val="3C46B315"/>
    <w:rsid w:val="3C48258D"/>
    <w:rsid w:val="3C53FBC3"/>
    <w:rsid w:val="3C5A846C"/>
    <w:rsid w:val="3C5CC38B"/>
    <w:rsid w:val="3C621688"/>
    <w:rsid w:val="3C6495CD"/>
    <w:rsid w:val="3C68FFBE"/>
    <w:rsid w:val="3C692701"/>
    <w:rsid w:val="3C721353"/>
    <w:rsid w:val="3C732FB0"/>
    <w:rsid w:val="3C763CC2"/>
    <w:rsid w:val="3C7859C6"/>
    <w:rsid w:val="3C7BB743"/>
    <w:rsid w:val="3C7CBBB1"/>
    <w:rsid w:val="3C7D3AC1"/>
    <w:rsid w:val="3C83305A"/>
    <w:rsid w:val="3C852F06"/>
    <w:rsid w:val="3C870397"/>
    <w:rsid w:val="3C8AEA64"/>
    <w:rsid w:val="3C8AED17"/>
    <w:rsid w:val="3C98DFFD"/>
    <w:rsid w:val="3C9D739C"/>
    <w:rsid w:val="3C9F1436"/>
    <w:rsid w:val="3CA58608"/>
    <w:rsid w:val="3CB4AE7E"/>
    <w:rsid w:val="3CB9790E"/>
    <w:rsid w:val="3CBAD81C"/>
    <w:rsid w:val="3CCA0B21"/>
    <w:rsid w:val="3CCD1B2D"/>
    <w:rsid w:val="3CCDB8F7"/>
    <w:rsid w:val="3CCED95A"/>
    <w:rsid w:val="3CD13AC2"/>
    <w:rsid w:val="3CD4B80A"/>
    <w:rsid w:val="3CD559A8"/>
    <w:rsid w:val="3CD7EEF6"/>
    <w:rsid w:val="3CD867A6"/>
    <w:rsid w:val="3CDBF66F"/>
    <w:rsid w:val="3CDE48E4"/>
    <w:rsid w:val="3CDF0CC8"/>
    <w:rsid w:val="3CFAEEE4"/>
    <w:rsid w:val="3D02273E"/>
    <w:rsid w:val="3D0B165F"/>
    <w:rsid w:val="3D0F2190"/>
    <w:rsid w:val="3D2146B8"/>
    <w:rsid w:val="3D2A5525"/>
    <w:rsid w:val="3D2CE213"/>
    <w:rsid w:val="3D366EE0"/>
    <w:rsid w:val="3D36A213"/>
    <w:rsid w:val="3D4E263B"/>
    <w:rsid w:val="3D506F40"/>
    <w:rsid w:val="3D513A25"/>
    <w:rsid w:val="3D584795"/>
    <w:rsid w:val="3D694EAF"/>
    <w:rsid w:val="3D6B173D"/>
    <w:rsid w:val="3D6D5F64"/>
    <w:rsid w:val="3D72F92B"/>
    <w:rsid w:val="3D74305F"/>
    <w:rsid w:val="3D782046"/>
    <w:rsid w:val="3D7F4799"/>
    <w:rsid w:val="3D7F5A30"/>
    <w:rsid w:val="3D82F306"/>
    <w:rsid w:val="3D85BE0B"/>
    <w:rsid w:val="3D8699E7"/>
    <w:rsid w:val="3D870081"/>
    <w:rsid w:val="3D918CB8"/>
    <w:rsid w:val="3D946EE8"/>
    <w:rsid w:val="3D960195"/>
    <w:rsid w:val="3D9AABD7"/>
    <w:rsid w:val="3D9AD0BB"/>
    <w:rsid w:val="3D9F693E"/>
    <w:rsid w:val="3DA17178"/>
    <w:rsid w:val="3DB0F022"/>
    <w:rsid w:val="3DB2E86B"/>
    <w:rsid w:val="3DB2EEF9"/>
    <w:rsid w:val="3DB4D56E"/>
    <w:rsid w:val="3DB5E50E"/>
    <w:rsid w:val="3DB8D2C4"/>
    <w:rsid w:val="3DB9F9F3"/>
    <w:rsid w:val="3DBE8ECC"/>
    <w:rsid w:val="3DC35C30"/>
    <w:rsid w:val="3DC3E042"/>
    <w:rsid w:val="3DC43E2E"/>
    <w:rsid w:val="3DC62295"/>
    <w:rsid w:val="3DC736BA"/>
    <w:rsid w:val="3DD2262E"/>
    <w:rsid w:val="3DD5304B"/>
    <w:rsid w:val="3DD92991"/>
    <w:rsid w:val="3DDB740F"/>
    <w:rsid w:val="3DE0D7E1"/>
    <w:rsid w:val="3DE18BBA"/>
    <w:rsid w:val="3DE32E4D"/>
    <w:rsid w:val="3E0DE99F"/>
    <w:rsid w:val="3E116C12"/>
    <w:rsid w:val="3E18C8AC"/>
    <w:rsid w:val="3E19140B"/>
    <w:rsid w:val="3E1D578F"/>
    <w:rsid w:val="3E22D3F8"/>
    <w:rsid w:val="3E255C96"/>
    <w:rsid w:val="3E26BD78"/>
    <w:rsid w:val="3E2BB724"/>
    <w:rsid w:val="3E3268E3"/>
    <w:rsid w:val="3E32CEE4"/>
    <w:rsid w:val="3E3706C8"/>
    <w:rsid w:val="3E3DCE48"/>
    <w:rsid w:val="3E4512F2"/>
    <w:rsid w:val="3E462539"/>
    <w:rsid w:val="3E507EDF"/>
    <w:rsid w:val="3E510AAB"/>
    <w:rsid w:val="3E53BE10"/>
    <w:rsid w:val="3E570748"/>
    <w:rsid w:val="3E5784C2"/>
    <w:rsid w:val="3E69BE70"/>
    <w:rsid w:val="3E6BF309"/>
    <w:rsid w:val="3E6E258D"/>
    <w:rsid w:val="3E6F4098"/>
    <w:rsid w:val="3E789556"/>
    <w:rsid w:val="3E872FF7"/>
    <w:rsid w:val="3E89B693"/>
    <w:rsid w:val="3E8C6A95"/>
    <w:rsid w:val="3E8CCD48"/>
    <w:rsid w:val="3E908093"/>
    <w:rsid w:val="3EAC8D6D"/>
    <w:rsid w:val="3EB030D9"/>
    <w:rsid w:val="3EB0C818"/>
    <w:rsid w:val="3EB1C575"/>
    <w:rsid w:val="3EB91F4C"/>
    <w:rsid w:val="3EBAC8EB"/>
    <w:rsid w:val="3EC9AD1C"/>
    <w:rsid w:val="3ECA2606"/>
    <w:rsid w:val="3ED3489E"/>
    <w:rsid w:val="3ED3E69D"/>
    <w:rsid w:val="3ED7C192"/>
    <w:rsid w:val="3EDAB87A"/>
    <w:rsid w:val="3EDC449A"/>
    <w:rsid w:val="3EDD7EC2"/>
    <w:rsid w:val="3EDF752D"/>
    <w:rsid w:val="3EE37B49"/>
    <w:rsid w:val="3EE43A2F"/>
    <w:rsid w:val="3EE5E996"/>
    <w:rsid w:val="3EE7921D"/>
    <w:rsid w:val="3EED2A00"/>
    <w:rsid w:val="3EF0976B"/>
    <w:rsid w:val="3EF5B1CB"/>
    <w:rsid w:val="3EFDFD51"/>
    <w:rsid w:val="3F0396A5"/>
    <w:rsid w:val="3F0B9BD6"/>
    <w:rsid w:val="3F0C7427"/>
    <w:rsid w:val="3F0D3DAB"/>
    <w:rsid w:val="3F0FF371"/>
    <w:rsid w:val="3F1037DF"/>
    <w:rsid w:val="3F24B0C5"/>
    <w:rsid w:val="3F27E851"/>
    <w:rsid w:val="3F2A8477"/>
    <w:rsid w:val="3F31A0B7"/>
    <w:rsid w:val="3F3EA570"/>
    <w:rsid w:val="3F4056E0"/>
    <w:rsid w:val="3F4E0ECC"/>
    <w:rsid w:val="3F52C222"/>
    <w:rsid w:val="3F566B3A"/>
    <w:rsid w:val="3F5B8EE3"/>
    <w:rsid w:val="3F5D7A1A"/>
    <w:rsid w:val="3F5DB7DA"/>
    <w:rsid w:val="3F630EAD"/>
    <w:rsid w:val="3F6A3C15"/>
    <w:rsid w:val="3F6B6E09"/>
    <w:rsid w:val="3F6C81D9"/>
    <w:rsid w:val="3F748257"/>
    <w:rsid w:val="3F756B47"/>
    <w:rsid w:val="3F7581F4"/>
    <w:rsid w:val="3F75FDB5"/>
    <w:rsid w:val="3F7C6DD6"/>
    <w:rsid w:val="3F802C7C"/>
    <w:rsid w:val="3F867128"/>
    <w:rsid w:val="3F92BF27"/>
    <w:rsid w:val="3F9613EB"/>
    <w:rsid w:val="3F967AD2"/>
    <w:rsid w:val="3F972710"/>
    <w:rsid w:val="3F977EC1"/>
    <w:rsid w:val="3F984AFE"/>
    <w:rsid w:val="3FA19F9D"/>
    <w:rsid w:val="3FA1AC5D"/>
    <w:rsid w:val="3FA5527C"/>
    <w:rsid w:val="3FA777D6"/>
    <w:rsid w:val="3FAE205F"/>
    <w:rsid w:val="3FB32FC6"/>
    <w:rsid w:val="3FC242CB"/>
    <w:rsid w:val="3FD8FCA1"/>
    <w:rsid w:val="3FDFBE67"/>
    <w:rsid w:val="3FE2FF13"/>
    <w:rsid w:val="3FE54602"/>
    <w:rsid w:val="3FE54DAD"/>
    <w:rsid w:val="3FEAA8C7"/>
    <w:rsid w:val="3FEE8A1E"/>
    <w:rsid w:val="3FF0C983"/>
    <w:rsid w:val="3FF86096"/>
    <w:rsid w:val="3FFA4CD9"/>
    <w:rsid w:val="3FFB6E12"/>
    <w:rsid w:val="3FFEB514"/>
    <w:rsid w:val="4002B9F9"/>
    <w:rsid w:val="4007794A"/>
    <w:rsid w:val="40138F35"/>
    <w:rsid w:val="4013CB19"/>
    <w:rsid w:val="4026658C"/>
    <w:rsid w:val="402747B7"/>
    <w:rsid w:val="40332631"/>
    <w:rsid w:val="4035F248"/>
    <w:rsid w:val="40398FC9"/>
    <w:rsid w:val="403B49CC"/>
    <w:rsid w:val="404221F3"/>
    <w:rsid w:val="4042B99B"/>
    <w:rsid w:val="4042F6B5"/>
    <w:rsid w:val="404A6859"/>
    <w:rsid w:val="404B6E8A"/>
    <w:rsid w:val="405130A0"/>
    <w:rsid w:val="405451CE"/>
    <w:rsid w:val="405E90E0"/>
    <w:rsid w:val="4060FEA0"/>
    <w:rsid w:val="4068FA2A"/>
    <w:rsid w:val="406D348E"/>
    <w:rsid w:val="406E719B"/>
    <w:rsid w:val="407582C3"/>
    <w:rsid w:val="4082474E"/>
    <w:rsid w:val="40837BD0"/>
    <w:rsid w:val="408967E3"/>
    <w:rsid w:val="409193B3"/>
    <w:rsid w:val="4097BD00"/>
    <w:rsid w:val="409A0060"/>
    <w:rsid w:val="409E03CA"/>
    <w:rsid w:val="409E809E"/>
    <w:rsid w:val="40A174F1"/>
    <w:rsid w:val="40A7C97D"/>
    <w:rsid w:val="40A90EB5"/>
    <w:rsid w:val="40ADA859"/>
    <w:rsid w:val="40AF612D"/>
    <w:rsid w:val="40B231F7"/>
    <w:rsid w:val="40BA2CDC"/>
    <w:rsid w:val="40C017CC"/>
    <w:rsid w:val="40C1ECD3"/>
    <w:rsid w:val="40C2C49D"/>
    <w:rsid w:val="40C4E96A"/>
    <w:rsid w:val="40D1F696"/>
    <w:rsid w:val="40E288E2"/>
    <w:rsid w:val="40E3917E"/>
    <w:rsid w:val="40E3A798"/>
    <w:rsid w:val="40EAD7F6"/>
    <w:rsid w:val="40F07386"/>
    <w:rsid w:val="40F0919D"/>
    <w:rsid w:val="40F78A46"/>
    <w:rsid w:val="41020524"/>
    <w:rsid w:val="410231DC"/>
    <w:rsid w:val="410393D0"/>
    <w:rsid w:val="4104DBE4"/>
    <w:rsid w:val="41063046"/>
    <w:rsid w:val="4106F6E8"/>
    <w:rsid w:val="41070E2A"/>
    <w:rsid w:val="4108B41B"/>
    <w:rsid w:val="410DDDD7"/>
    <w:rsid w:val="4112D0CD"/>
    <w:rsid w:val="4113666B"/>
    <w:rsid w:val="41157239"/>
    <w:rsid w:val="412358DC"/>
    <w:rsid w:val="41288013"/>
    <w:rsid w:val="41302660"/>
    <w:rsid w:val="4137C6C9"/>
    <w:rsid w:val="4138C106"/>
    <w:rsid w:val="41393661"/>
    <w:rsid w:val="413B161B"/>
    <w:rsid w:val="413DAB9B"/>
    <w:rsid w:val="413E5441"/>
    <w:rsid w:val="41483838"/>
    <w:rsid w:val="414A3977"/>
    <w:rsid w:val="414B3080"/>
    <w:rsid w:val="415017E8"/>
    <w:rsid w:val="4158F133"/>
    <w:rsid w:val="415B1FAB"/>
    <w:rsid w:val="416CBCDD"/>
    <w:rsid w:val="416F1616"/>
    <w:rsid w:val="4172F33E"/>
    <w:rsid w:val="4173F02F"/>
    <w:rsid w:val="417531EC"/>
    <w:rsid w:val="417AE32C"/>
    <w:rsid w:val="417EEEA4"/>
    <w:rsid w:val="41825DAB"/>
    <w:rsid w:val="4183E2F1"/>
    <w:rsid w:val="4190DBF8"/>
    <w:rsid w:val="419803C0"/>
    <w:rsid w:val="41981993"/>
    <w:rsid w:val="41A27183"/>
    <w:rsid w:val="41BC9BFF"/>
    <w:rsid w:val="41BCFA34"/>
    <w:rsid w:val="41C4431F"/>
    <w:rsid w:val="41C651DB"/>
    <w:rsid w:val="41CD6CD7"/>
    <w:rsid w:val="41E3D43E"/>
    <w:rsid w:val="41E3FBF1"/>
    <w:rsid w:val="41E726B4"/>
    <w:rsid w:val="41E7C05F"/>
    <w:rsid w:val="41E9DF3E"/>
    <w:rsid w:val="41EF0164"/>
    <w:rsid w:val="41F5616C"/>
    <w:rsid w:val="41F780CD"/>
    <w:rsid w:val="42029E48"/>
    <w:rsid w:val="4205D311"/>
    <w:rsid w:val="4209E003"/>
    <w:rsid w:val="42175047"/>
    <w:rsid w:val="42198290"/>
    <w:rsid w:val="42213B69"/>
    <w:rsid w:val="4222CA97"/>
    <w:rsid w:val="4224BE0D"/>
    <w:rsid w:val="42251435"/>
    <w:rsid w:val="4226EF93"/>
    <w:rsid w:val="422850C6"/>
    <w:rsid w:val="422A9AAA"/>
    <w:rsid w:val="422AB331"/>
    <w:rsid w:val="422BEEA9"/>
    <w:rsid w:val="4231A70F"/>
    <w:rsid w:val="4233D5A7"/>
    <w:rsid w:val="423425B4"/>
    <w:rsid w:val="42371E74"/>
    <w:rsid w:val="423C1F86"/>
    <w:rsid w:val="423FC6B4"/>
    <w:rsid w:val="42414B7F"/>
    <w:rsid w:val="4243CA3F"/>
    <w:rsid w:val="424BA2FD"/>
    <w:rsid w:val="4258180B"/>
    <w:rsid w:val="42586B0B"/>
    <w:rsid w:val="4259615B"/>
    <w:rsid w:val="425EC054"/>
    <w:rsid w:val="426B89F4"/>
    <w:rsid w:val="42702C3B"/>
    <w:rsid w:val="4275873B"/>
    <w:rsid w:val="4277CD4C"/>
    <w:rsid w:val="4283D746"/>
    <w:rsid w:val="4287E717"/>
    <w:rsid w:val="428B543D"/>
    <w:rsid w:val="428C45EA"/>
    <w:rsid w:val="428F8313"/>
    <w:rsid w:val="42984070"/>
    <w:rsid w:val="42A0B0FC"/>
    <w:rsid w:val="42A10AA9"/>
    <w:rsid w:val="42A30CCB"/>
    <w:rsid w:val="42A800F2"/>
    <w:rsid w:val="42A8712B"/>
    <w:rsid w:val="42A98308"/>
    <w:rsid w:val="42B3C0CB"/>
    <w:rsid w:val="42B9CF67"/>
    <w:rsid w:val="42BDDE99"/>
    <w:rsid w:val="42C6C06D"/>
    <w:rsid w:val="42C8FA8B"/>
    <w:rsid w:val="42CA21CE"/>
    <w:rsid w:val="42CEFDCE"/>
    <w:rsid w:val="42CF1F83"/>
    <w:rsid w:val="42CF90CC"/>
    <w:rsid w:val="42D6A1CB"/>
    <w:rsid w:val="42D7F4EF"/>
    <w:rsid w:val="42DB6139"/>
    <w:rsid w:val="42DB80D7"/>
    <w:rsid w:val="42DDEC89"/>
    <w:rsid w:val="42E8EB8F"/>
    <w:rsid w:val="42EB5340"/>
    <w:rsid w:val="42ECFFB7"/>
    <w:rsid w:val="42F087E1"/>
    <w:rsid w:val="42F1F39E"/>
    <w:rsid w:val="42FAA7A0"/>
    <w:rsid w:val="42FEE31E"/>
    <w:rsid w:val="4307754B"/>
    <w:rsid w:val="430B49A8"/>
    <w:rsid w:val="430D98ED"/>
    <w:rsid w:val="4310101C"/>
    <w:rsid w:val="4311024D"/>
    <w:rsid w:val="43117686"/>
    <w:rsid w:val="43189759"/>
    <w:rsid w:val="431A6A0D"/>
    <w:rsid w:val="4321FC56"/>
    <w:rsid w:val="4322C5C5"/>
    <w:rsid w:val="432610F4"/>
    <w:rsid w:val="43281DB9"/>
    <w:rsid w:val="432D96AB"/>
    <w:rsid w:val="432FBFA7"/>
    <w:rsid w:val="4330CBB3"/>
    <w:rsid w:val="4340579C"/>
    <w:rsid w:val="434A36F3"/>
    <w:rsid w:val="434BF3DB"/>
    <w:rsid w:val="434C2790"/>
    <w:rsid w:val="4355985D"/>
    <w:rsid w:val="435A528B"/>
    <w:rsid w:val="43614802"/>
    <w:rsid w:val="4362EA63"/>
    <w:rsid w:val="43646540"/>
    <w:rsid w:val="4366BC91"/>
    <w:rsid w:val="4367AA22"/>
    <w:rsid w:val="43712513"/>
    <w:rsid w:val="4372D3E3"/>
    <w:rsid w:val="437471B8"/>
    <w:rsid w:val="4374D966"/>
    <w:rsid w:val="43752DF9"/>
    <w:rsid w:val="437E18BF"/>
    <w:rsid w:val="437EA7CF"/>
    <w:rsid w:val="43803931"/>
    <w:rsid w:val="43821037"/>
    <w:rsid w:val="43840015"/>
    <w:rsid w:val="438BA64E"/>
    <w:rsid w:val="43919D07"/>
    <w:rsid w:val="4391AC91"/>
    <w:rsid w:val="4393CC86"/>
    <w:rsid w:val="4393CFEE"/>
    <w:rsid w:val="4395A225"/>
    <w:rsid w:val="4399DDD7"/>
    <w:rsid w:val="439CF505"/>
    <w:rsid w:val="439DF7F4"/>
    <w:rsid w:val="43A1142B"/>
    <w:rsid w:val="43A1C0C5"/>
    <w:rsid w:val="43A5342E"/>
    <w:rsid w:val="43A5920A"/>
    <w:rsid w:val="43A8C8AD"/>
    <w:rsid w:val="43AA85F4"/>
    <w:rsid w:val="43AB8431"/>
    <w:rsid w:val="43B118FF"/>
    <w:rsid w:val="43B5D677"/>
    <w:rsid w:val="43B61F5D"/>
    <w:rsid w:val="43C167AA"/>
    <w:rsid w:val="43C1DD22"/>
    <w:rsid w:val="43D3D549"/>
    <w:rsid w:val="43D4FED7"/>
    <w:rsid w:val="43D7410A"/>
    <w:rsid w:val="43D76E95"/>
    <w:rsid w:val="43DD9101"/>
    <w:rsid w:val="43DE41AD"/>
    <w:rsid w:val="43E32330"/>
    <w:rsid w:val="43E65BFD"/>
    <w:rsid w:val="43EAE56A"/>
    <w:rsid w:val="43F11844"/>
    <w:rsid w:val="43F1EDB9"/>
    <w:rsid w:val="43F3C346"/>
    <w:rsid w:val="43F5F1E4"/>
    <w:rsid w:val="43FF0F6E"/>
    <w:rsid w:val="43FF7E07"/>
    <w:rsid w:val="44006BF5"/>
    <w:rsid w:val="440A4E7D"/>
    <w:rsid w:val="44191004"/>
    <w:rsid w:val="441931C6"/>
    <w:rsid w:val="441B305F"/>
    <w:rsid w:val="441C9CBE"/>
    <w:rsid w:val="441DA3D8"/>
    <w:rsid w:val="441E36F9"/>
    <w:rsid w:val="4421C386"/>
    <w:rsid w:val="442282BC"/>
    <w:rsid w:val="442D073A"/>
    <w:rsid w:val="442D1507"/>
    <w:rsid w:val="442DE400"/>
    <w:rsid w:val="44327C3C"/>
    <w:rsid w:val="4432DEB6"/>
    <w:rsid w:val="4439A87D"/>
    <w:rsid w:val="443EA21D"/>
    <w:rsid w:val="44428522"/>
    <w:rsid w:val="4443E6F6"/>
    <w:rsid w:val="44473519"/>
    <w:rsid w:val="444958B0"/>
    <w:rsid w:val="444A7EE0"/>
    <w:rsid w:val="444D3730"/>
    <w:rsid w:val="4450A48C"/>
    <w:rsid w:val="445AF8D8"/>
    <w:rsid w:val="44683A11"/>
    <w:rsid w:val="44686CDA"/>
    <w:rsid w:val="4469BB0E"/>
    <w:rsid w:val="44709B20"/>
    <w:rsid w:val="44737C6F"/>
    <w:rsid w:val="44739A87"/>
    <w:rsid w:val="447971C4"/>
    <w:rsid w:val="447B3128"/>
    <w:rsid w:val="44862F1B"/>
    <w:rsid w:val="44865415"/>
    <w:rsid w:val="449502C1"/>
    <w:rsid w:val="44A1F68B"/>
    <w:rsid w:val="44AD3C21"/>
    <w:rsid w:val="44B06A95"/>
    <w:rsid w:val="44B75A71"/>
    <w:rsid w:val="44B90F6C"/>
    <w:rsid w:val="44C0AEF1"/>
    <w:rsid w:val="44C0BF2B"/>
    <w:rsid w:val="44C51DCB"/>
    <w:rsid w:val="44C7ADE9"/>
    <w:rsid w:val="44C8929F"/>
    <w:rsid w:val="44C89524"/>
    <w:rsid w:val="44C9D87E"/>
    <w:rsid w:val="44D7D5BB"/>
    <w:rsid w:val="44DFE13B"/>
    <w:rsid w:val="44EF2814"/>
    <w:rsid w:val="44F6C58F"/>
    <w:rsid w:val="44F7B97A"/>
    <w:rsid w:val="44FB0994"/>
    <w:rsid w:val="44FBAC19"/>
    <w:rsid w:val="44FBD1FB"/>
    <w:rsid w:val="4505BDE7"/>
    <w:rsid w:val="450A5ACA"/>
    <w:rsid w:val="450C1F13"/>
    <w:rsid w:val="45138677"/>
    <w:rsid w:val="4516B9B9"/>
    <w:rsid w:val="45174D48"/>
    <w:rsid w:val="451C84F8"/>
    <w:rsid w:val="451E1ED0"/>
    <w:rsid w:val="451EA21C"/>
    <w:rsid w:val="451EF8C0"/>
    <w:rsid w:val="45242F3F"/>
    <w:rsid w:val="45265745"/>
    <w:rsid w:val="4528C56A"/>
    <w:rsid w:val="453083A4"/>
    <w:rsid w:val="45326D96"/>
    <w:rsid w:val="453CB9CE"/>
    <w:rsid w:val="453EEB80"/>
    <w:rsid w:val="4548EE64"/>
    <w:rsid w:val="454A0221"/>
    <w:rsid w:val="454E25B7"/>
    <w:rsid w:val="454EF4D2"/>
    <w:rsid w:val="4551A521"/>
    <w:rsid w:val="4555C006"/>
    <w:rsid w:val="4556A408"/>
    <w:rsid w:val="455C11B7"/>
    <w:rsid w:val="4567069C"/>
    <w:rsid w:val="456980C7"/>
    <w:rsid w:val="456BC676"/>
    <w:rsid w:val="456E1E3F"/>
    <w:rsid w:val="456FFDDC"/>
    <w:rsid w:val="457BEE2E"/>
    <w:rsid w:val="457DDB07"/>
    <w:rsid w:val="457EF73D"/>
    <w:rsid w:val="4580F75F"/>
    <w:rsid w:val="45815215"/>
    <w:rsid w:val="458298CD"/>
    <w:rsid w:val="45832D06"/>
    <w:rsid w:val="45848159"/>
    <w:rsid w:val="458772F8"/>
    <w:rsid w:val="45892CB9"/>
    <w:rsid w:val="458B3145"/>
    <w:rsid w:val="45903B2D"/>
    <w:rsid w:val="4595585D"/>
    <w:rsid w:val="459C31B1"/>
    <w:rsid w:val="45AB1531"/>
    <w:rsid w:val="45AC8919"/>
    <w:rsid w:val="45B189A4"/>
    <w:rsid w:val="45B5CD1B"/>
    <w:rsid w:val="45B63109"/>
    <w:rsid w:val="45BB3172"/>
    <w:rsid w:val="45BBB797"/>
    <w:rsid w:val="45BD92B3"/>
    <w:rsid w:val="45BD9533"/>
    <w:rsid w:val="45C108B4"/>
    <w:rsid w:val="45C3137D"/>
    <w:rsid w:val="45CCF808"/>
    <w:rsid w:val="45DB18BB"/>
    <w:rsid w:val="45E0308E"/>
    <w:rsid w:val="45EDB6A3"/>
    <w:rsid w:val="45F03E76"/>
    <w:rsid w:val="45F1DB22"/>
    <w:rsid w:val="45F54B8A"/>
    <w:rsid w:val="45FD5889"/>
    <w:rsid w:val="45FE6600"/>
    <w:rsid w:val="4605426E"/>
    <w:rsid w:val="46063954"/>
    <w:rsid w:val="46117318"/>
    <w:rsid w:val="4612CADE"/>
    <w:rsid w:val="4612ECED"/>
    <w:rsid w:val="461F3E46"/>
    <w:rsid w:val="46208EC7"/>
    <w:rsid w:val="4621CA99"/>
    <w:rsid w:val="46261A92"/>
    <w:rsid w:val="4627D638"/>
    <w:rsid w:val="46295147"/>
    <w:rsid w:val="4632B1A5"/>
    <w:rsid w:val="463C29FA"/>
    <w:rsid w:val="463C9F5F"/>
    <w:rsid w:val="464332E5"/>
    <w:rsid w:val="4643777D"/>
    <w:rsid w:val="46478069"/>
    <w:rsid w:val="46479537"/>
    <w:rsid w:val="4647C661"/>
    <w:rsid w:val="46485581"/>
    <w:rsid w:val="464E6CDA"/>
    <w:rsid w:val="4651EEAD"/>
    <w:rsid w:val="4653CB75"/>
    <w:rsid w:val="465808C2"/>
    <w:rsid w:val="465E71B5"/>
    <w:rsid w:val="46646585"/>
    <w:rsid w:val="4671EDE6"/>
    <w:rsid w:val="46731CDD"/>
    <w:rsid w:val="4675CA2F"/>
    <w:rsid w:val="467E8E3E"/>
    <w:rsid w:val="46803283"/>
    <w:rsid w:val="4680A808"/>
    <w:rsid w:val="4685C351"/>
    <w:rsid w:val="468C1D80"/>
    <w:rsid w:val="4691CAA8"/>
    <w:rsid w:val="469695E1"/>
    <w:rsid w:val="469E3E96"/>
    <w:rsid w:val="46A38521"/>
    <w:rsid w:val="46A465FD"/>
    <w:rsid w:val="46BB9424"/>
    <w:rsid w:val="46C0E08D"/>
    <w:rsid w:val="46C6759B"/>
    <w:rsid w:val="46C87B3E"/>
    <w:rsid w:val="46D00D32"/>
    <w:rsid w:val="46D18CC5"/>
    <w:rsid w:val="46D44D03"/>
    <w:rsid w:val="46D4AF30"/>
    <w:rsid w:val="46E21D26"/>
    <w:rsid w:val="46E5D45A"/>
    <w:rsid w:val="46E8D453"/>
    <w:rsid w:val="46EAACCB"/>
    <w:rsid w:val="46EEB5B0"/>
    <w:rsid w:val="46F01EA1"/>
    <w:rsid w:val="46F028EE"/>
    <w:rsid w:val="46FA2B87"/>
    <w:rsid w:val="46FC9926"/>
    <w:rsid w:val="46FD9802"/>
    <w:rsid w:val="47065A90"/>
    <w:rsid w:val="470A62FD"/>
    <w:rsid w:val="470AD35E"/>
    <w:rsid w:val="470F61C8"/>
    <w:rsid w:val="470FE1D8"/>
    <w:rsid w:val="47108AF0"/>
    <w:rsid w:val="47129FF0"/>
    <w:rsid w:val="4715D7F8"/>
    <w:rsid w:val="47184F90"/>
    <w:rsid w:val="4721C6F1"/>
    <w:rsid w:val="472A2724"/>
    <w:rsid w:val="472F3F9D"/>
    <w:rsid w:val="4731849A"/>
    <w:rsid w:val="4732E4E6"/>
    <w:rsid w:val="473A10DC"/>
    <w:rsid w:val="473D3B18"/>
    <w:rsid w:val="4743A787"/>
    <w:rsid w:val="47468CAD"/>
    <w:rsid w:val="4747E8D9"/>
    <w:rsid w:val="474F7E4C"/>
    <w:rsid w:val="4750C575"/>
    <w:rsid w:val="4751B92B"/>
    <w:rsid w:val="47543F54"/>
    <w:rsid w:val="47549F76"/>
    <w:rsid w:val="4755C608"/>
    <w:rsid w:val="475701E8"/>
    <w:rsid w:val="47593F1A"/>
    <w:rsid w:val="4759F75B"/>
    <w:rsid w:val="475F8D05"/>
    <w:rsid w:val="475FF968"/>
    <w:rsid w:val="4760DF81"/>
    <w:rsid w:val="4767B940"/>
    <w:rsid w:val="476BF7D2"/>
    <w:rsid w:val="476D4BA4"/>
    <w:rsid w:val="476E3429"/>
    <w:rsid w:val="476EC1BC"/>
    <w:rsid w:val="47701A0E"/>
    <w:rsid w:val="4772CC34"/>
    <w:rsid w:val="47757E43"/>
    <w:rsid w:val="47765D15"/>
    <w:rsid w:val="477BE54F"/>
    <w:rsid w:val="478462A9"/>
    <w:rsid w:val="4791C154"/>
    <w:rsid w:val="479706EB"/>
    <w:rsid w:val="479F5956"/>
    <w:rsid w:val="47ADAA3A"/>
    <w:rsid w:val="47B4A0B9"/>
    <w:rsid w:val="47B7445A"/>
    <w:rsid w:val="47B9F408"/>
    <w:rsid w:val="47C8132D"/>
    <w:rsid w:val="47CE1CE7"/>
    <w:rsid w:val="47D4DAF9"/>
    <w:rsid w:val="47D96E9E"/>
    <w:rsid w:val="47DA901C"/>
    <w:rsid w:val="47DD26A8"/>
    <w:rsid w:val="47E1EC9F"/>
    <w:rsid w:val="47E20C2F"/>
    <w:rsid w:val="47E28C35"/>
    <w:rsid w:val="47E9539C"/>
    <w:rsid w:val="47EA21D8"/>
    <w:rsid w:val="47EAE5DF"/>
    <w:rsid w:val="47EDFBF2"/>
    <w:rsid w:val="47F0C0F1"/>
    <w:rsid w:val="47F4B218"/>
    <w:rsid w:val="47F74C54"/>
    <w:rsid w:val="47FF5A83"/>
    <w:rsid w:val="4807B7B9"/>
    <w:rsid w:val="480BCD8F"/>
    <w:rsid w:val="480E88C0"/>
    <w:rsid w:val="4810A7D5"/>
    <w:rsid w:val="4811259C"/>
    <w:rsid w:val="4820221D"/>
    <w:rsid w:val="4828572E"/>
    <w:rsid w:val="4836BB01"/>
    <w:rsid w:val="48512050"/>
    <w:rsid w:val="48518646"/>
    <w:rsid w:val="485FF4E8"/>
    <w:rsid w:val="4861785F"/>
    <w:rsid w:val="48658F36"/>
    <w:rsid w:val="4867CC32"/>
    <w:rsid w:val="486B6A65"/>
    <w:rsid w:val="486DFBFB"/>
    <w:rsid w:val="4873F6A9"/>
    <w:rsid w:val="4874DB89"/>
    <w:rsid w:val="48878D48"/>
    <w:rsid w:val="48887834"/>
    <w:rsid w:val="4888D41E"/>
    <w:rsid w:val="48946668"/>
    <w:rsid w:val="4894E84F"/>
    <w:rsid w:val="4894FEC3"/>
    <w:rsid w:val="489C2805"/>
    <w:rsid w:val="48A43ED7"/>
    <w:rsid w:val="48B15712"/>
    <w:rsid w:val="48B3F9D2"/>
    <w:rsid w:val="48BA82AF"/>
    <w:rsid w:val="48BACDC8"/>
    <w:rsid w:val="48C709E6"/>
    <w:rsid w:val="48C96C29"/>
    <w:rsid w:val="48CA1287"/>
    <w:rsid w:val="48CA6CEA"/>
    <w:rsid w:val="48CEF782"/>
    <w:rsid w:val="48D32E10"/>
    <w:rsid w:val="48D96FD9"/>
    <w:rsid w:val="48DB6586"/>
    <w:rsid w:val="48E45502"/>
    <w:rsid w:val="48E66807"/>
    <w:rsid w:val="48EB2418"/>
    <w:rsid w:val="48ED5E8E"/>
    <w:rsid w:val="49002D15"/>
    <w:rsid w:val="49036DE5"/>
    <w:rsid w:val="4905BD7D"/>
    <w:rsid w:val="49112224"/>
    <w:rsid w:val="49139327"/>
    <w:rsid w:val="4914FF54"/>
    <w:rsid w:val="4916E57E"/>
    <w:rsid w:val="49218DAE"/>
    <w:rsid w:val="492CCF03"/>
    <w:rsid w:val="49359ACB"/>
    <w:rsid w:val="49420A19"/>
    <w:rsid w:val="494422A8"/>
    <w:rsid w:val="4946F9EF"/>
    <w:rsid w:val="4948C5B0"/>
    <w:rsid w:val="494A7B54"/>
    <w:rsid w:val="49526188"/>
    <w:rsid w:val="49531541"/>
    <w:rsid w:val="49580924"/>
    <w:rsid w:val="495D3489"/>
    <w:rsid w:val="49679967"/>
    <w:rsid w:val="4968DF8F"/>
    <w:rsid w:val="496EBB6C"/>
    <w:rsid w:val="4977E17F"/>
    <w:rsid w:val="497A255E"/>
    <w:rsid w:val="497D2ED9"/>
    <w:rsid w:val="497E836C"/>
    <w:rsid w:val="497EAB18"/>
    <w:rsid w:val="497F1418"/>
    <w:rsid w:val="4980EF25"/>
    <w:rsid w:val="4983F777"/>
    <w:rsid w:val="498602CE"/>
    <w:rsid w:val="498981E9"/>
    <w:rsid w:val="49899AB4"/>
    <w:rsid w:val="499674FE"/>
    <w:rsid w:val="4998306C"/>
    <w:rsid w:val="499D7808"/>
    <w:rsid w:val="49A04F43"/>
    <w:rsid w:val="49A2ABB7"/>
    <w:rsid w:val="49AA29A1"/>
    <w:rsid w:val="49AB805F"/>
    <w:rsid w:val="49B50562"/>
    <w:rsid w:val="49B75B0D"/>
    <w:rsid w:val="49B81ABC"/>
    <w:rsid w:val="49B83B63"/>
    <w:rsid w:val="49B86D5E"/>
    <w:rsid w:val="49BCB38B"/>
    <w:rsid w:val="49C8CCEA"/>
    <w:rsid w:val="49D09770"/>
    <w:rsid w:val="49D59328"/>
    <w:rsid w:val="49DB9DDC"/>
    <w:rsid w:val="49E485E7"/>
    <w:rsid w:val="49E487AB"/>
    <w:rsid w:val="49E53BCB"/>
    <w:rsid w:val="49EB121C"/>
    <w:rsid w:val="49EED587"/>
    <w:rsid w:val="49F7D8D7"/>
    <w:rsid w:val="49FD4A4F"/>
    <w:rsid w:val="49FE8602"/>
    <w:rsid w:val="4A01AA64"/>
    <w:rsid w:val="4A01ADAC"/>
    <w:rsid w:val="4A02A103"/>
    <w:rsid w:val="4A0BDFA6"/>
    <w:rsid w:val="4A0D4B07"/>
    <w:rsid w:val="4A12CDCB"/>
    <w:rsid w:val="4A138A41"/>
    <w:rsid w:val="4A145993"/>
    <w:rsid w:val="4A17E608"/>
    <w:rsid w:val="4A1F26A6"/>
    <w:rsid w:val="4A2047C3"/>
    <w:rsid w:val="4A3DFF7C"/>
    <w:rsid w:val="4A3F6135"/>
    <w:rsid w:val="4A421FDB"/>
    <w:rsid w:val="4A447DCB"/>
    <w:rsid w:val="4A4DDF58"/>
    <w:rsid w:val="4A4DFA33"/>
    <w:rsid w:val="4A51FB5A"/>
    <w:rsid w:val="4A582C58"/>
    <w:rsid w:val="4A5B3D4A"/>
    <w:rsid w:val="4A69D239"/>
    <w:rsid w:val="4A6C424A"/>
    <w:rsid w:val="4A7443E2"/>
    <w:rsid w:val="4A7453B9"/>
    <w:rsid w:val="4A74BE49"/>
    <w:rsid w:val="4A7E48CA"/>
    <w:rsid w:val="4A814F8F"/>
    <w:rsid w:val="4A84F40D"/>
    <w:rsid w:val="4A88972A"/>
    <w:rsid w:val="4A92357B"/>
    <w:rsid w:val="4A92C4C4"/>
    <w:rsid w:val="4A938138"/>
    <w:rsid w:val="4A95D825"/>
    <w:rsid w:val="4A95EB00"/>
    <w:rsid w:val="4A9C7B70"/>
    <w:rsid w:val="4A9D15C4"/>
    <w:rsid w:val="4A9E9A5D"/>
    <w:rsid w:val="4AA10D1E"/>
    <w:rsid w:val="4AA66D0F"/>
    <w:rsid w:val="4AAC074B"/>
    <w:rsid w:val="4AB9CF4C"/>
    <w:rsid w:val="4ABF0ED4"/>
    <w:rsid w:val="4AC26217"/>
    <w:rsid w:val="4AC566CA"/>
    <w:rsid w:val="4AC7C82A"/>
    <w:rsid w:val="4ACEB059"/>
    <w:rsid w:val="4ACF9A5F"/>
    <w:rsid w:val="4AD0E442"/>
    <w:rsid w:val="4AD37CBA"/>
    <w:rsid w:val="4AD89149"/>
    <w:rsid w:val="4AD8FF7D"/>
    <w:rsid w:val="4AE06F04"/>
    <w:rsid w:val="4AE36526"/>
    <w:rsid w:val="4AE3A1CE"/>
    <w:rsid w:val="4AE3A99F"/>
    <w:rsid w:val="4AEA67B9"/>
    <w:rsid w:val="4AEEB021"/>
    <w:rsid w:val="4AEF6278"/>
    <w:rsid w:val="4AEF976F"/>
    <w:rsid w:val="4AF17D1F"/>
    <w:rsid w:val="4AF1CDC2"/>
    <w:rsid w:val="4AF885DB"/>
    <w:rsid w:val="4B016010"/>
    <w:rsid w:val="4B0294C3"/>
    <w:rsid w:val="4B04FA29"/>
    <w:rsid w:val="4B064AF4"/>
    <w:rsid w:val="4B064E8E"/>
    <w:rsid w:val="4B0C7BBB"/>
    <w:rsid w:val="4B168B9A"/>
    <w:rsid w:val="4B1E3E5A"/>
    <w:rsid w:val="4B1FB3BF"/>
    <w:rsid w:val="4B24ACEB"/>
    <w:rsid w:val="4B277661"/>
    <w:rsid w:val="4B2B4923"/>
    <w:rsid w:val="4B2FB038"/>
    <w:rsid w:val="4B3151EE"/>
    <w:rsid w:val="4B315914"/>
    <w:rsid w:val="4B31F069"/>
    <w:rsid w:val="4B37B619"/>
    <w:rsid w:val="4B414E9D"/>
    <w:rsid w:val="4B4F21D8"/>
    <w:rsid w:val="4B54DFE2"/>
    <w:rsid w:val="4B567E84"/>
    <w:rsid w:val="4B5B4E58"/>
    <w:rsid w:val="4B5CB0C7"/>
    <w:rsid w:val="4B609197"/>
    <w:rsid w:val="4B656F9F"/>
    <w:rsid w:val="4B69A87D"/>
    <w:rsid w:val="4B75274C"/>
    <w:rsid w:val="4B763A5A"/>
    <w:rsid w:val="4B776FAC"/>
    <w:rsid w:val="4B77DE8B"/>
    <w:rsid w:val="4B7A0EB3"/>
    <w:rsid w:val="4B7B9311"/>
    <w:rsid w:val="4B805648"/>
    <w:rsid w:val="4B835054"/>
    <w:rsid w:val="4B876BCB"/>
    <w:rsid w:val="4B88484C"/>
    <w:rsid w:val="4B8E1330"/>
    <w:rsid w:val="4B92CF83"/>
    <w:rsid w:val="4B92D50A"/>
    <w:rsid w:val="4B969F44"/>
    <w:rsid w:val="4B9BAC8B"/>
    <w:rsid w:val="4B9C5C84"/>
    <w:rsid w:val="4BA8479C"/>
    <w:rsid w:val="4BAAB2F1"/>
    <w:rsid w:val="4BB20BC9"/>
    <w:rsid w:val="4BB479FB"/>
    <w:rsid w:val="4BBD5EC9"/>
    <w:rsid w:val="4BC1CCD4"/>
    <w:rsid w:val="4BC3726A"/>
    <w:rsid w:val="4BD59726"/>
    <w:rsid w:val="4BD7E98C"/>
    <w:rsid w:val="4BD8F447"/>
    <w:rsid w:val="4BDE34BD"/>
    <w:rsid w:val="4BDED7ED"/>
    <w:rsid w:val="4BDF4267"/>
    <w:rsid w:val="4BE780DE"/>
    <w:rsid w:val="4BE7ECB0"/>
    <w:rsid w:val="4BEAAC85"/>
    <w:rsid w:val="4BEF27AB"/>
    <w:rsid w:val="4BF575B8"/>
    <w:rsid w:val="4BF6D75B"/>
    <w:rsid w:val="4BF823BE"/>
    <w:rsid w:val="4BFF266F"/>
    <w:rsid w:val="4C04AD75"/>
    <w:rsid w:val="4C04E910"/>
    <w:rsid w:val="4C1515BB"/>
    <w:rsid w:val="4C275A00"/>
    <w:rsid w:val="4C28E86D"/>
    <w:rsid w:val="4C31ACC8"/>
    <w:rsid w:val="4C33513A"/>
    <w:rsid w:val="4C349F7B"/>
    <w:rsid w:val="4C35295A"/>
    <w:rsid w:val="4C4232DF"/>
    <w:rsid w:val="4C48E449"/>
    <w:rsid w:val="4C4C18F9"/>
    <w:rsid w:val="4C4EF07C"/>
    <w:rsid w:val="4C515951"/>
    <w:rsid w:val="4C52B707"/>
    <w:rsid w:val="4C547EEC"/>
    <w:rsid w:val="4C5BCE37"/>
    <w:rsid w:val="4C5FEA84"/>
    <w:rsid w:val="4C607B68"/>
    <w:rsid w:val="4C66351B"/>
    <w:rsid w:val="4C67EFCB"/>
    <w:rsid w:val="4C6A6697"/>
    <w:rsid w:val="4C746D42"/>
    <w:rsid w:val="4C7AD686"/>
    <w:rsid w:val="4C82C546"/>
    <w:rsid w:val="4C8DFAB5"/>
    <w:rsid w:val="4C939A49"/>
    <w:rsid w:val="4C95A985"/>
    <w:rsid w:val="4C95D4B5"/>
    <w:rsid w:val="4C95EDB8"/>
    <w:rsid w:val="4C97C3DD"/>
    <w:rsid w:val="4C9A1D2A"/>
    <w:rsid w:val="4C9BDAAB"/>
    <w:rsid w:val="4CA1AF40"/>
    <w:rsid w:val="4CAC5A6A"/>
    <w:rsid w:val="4CAD0698"/>
    <w:rsid w:val="4CAD9F4A"/>
    <w:rsid w:val="4CB4920A"/>
    <w:rsid w:val="4CB67F51"/>
    <w:rsid w:val="4CB73DB9"/>
    <w:rsid w:val="4CBA6C06"/>
    <w:rsid w:val="4CC084B3"/>
    <w:rsid w:val="4CC15DFF"/>
    <w:rsid w:val="4CCE0E63"/>
    <w:rsid w:val="4CD23844"/>
    <w:rsid w:val="4CD45F3F"/>
    <w:rsid w:val="4CE31095"/>
    <w:rsid w:val="4CE75E32"/>
    <w:rsid w:val="4CE91EBD"/>
    <w:rsid w:val="4CF6342B"/>
    <w:rsid w:val="4CFA3366"/>
    <w:rsid w:val="4D061D3E"/>
    <w:rsid w:val="4D09C982"/>
    <w:rsid w:val="4D0AD3FC"/>
    <w:rsid w:val="4D0C52D3"/>
    <w:rsid w:val="4D10F9A3"/>
    <w:rsid w:val="4D12B83C"/>
    <w:rsid w:val="4D187BF8"/>
    <w:rsid w:val="4D192C05"/>
    <w:rsid w:val="4D1F5686"/>
    <w:rsid w:val="4D1F748A"/>
    <w:rsid w:val="4D24EF73"/>
    <w:rsid w:val="4D2AD269"/>
    <w:rsid w:val="4D2AD968"/>
    <w:rsid w:val="4D35019B"/>
    <w:rsid w:val="4D35FC5E"/>
    <w:rsid w:val="4D38146A"/>
    <w:rsid w:val="4D38B197"/>
    <w:rsid w:val="4D3CAE2B"/>
    <w:rsid w:val="4D45F9D9"/>
    <w:rsid w:val="4D57E885"/>
    <w:rsid w:val="4D59E1E1"/>
    <w:rsid w:val="4D6AB3F1"/>
    <w:rsid w:val="4D70B2EE"/>
    <w:rsid w:val="4D73295A"/>
    <w:rsid w:val="4D785FA7"/>
    <w:rsid w:val="4D7F63FD"/>
    <w:rsid w:val="4D86416B"/>
    <w:rsid w:val="4D87C12B"/>
    <w:rsid w:val="4D8F7E9A"/>
    <w:rsid w:val="4D98641C"/>
    <w:rsid w:val="4D9BCB6E"/>
    <w:rsid w:val="4D9C4894"/>
    <w:rsid w:val="4D9E499A"/>
    <w:rsid w:val="4D9F16CF"/>
    <w:rsid w:val="4DA055C7"/>
    <w:rsid w:val="4DA6664A"/>
    <w:rsid w:val="4DA8D153"/>
    <w:rsid w:val="4DB3DD88"/>
    <w:rsid w:val="4DB61C9B"/>
    <w:rsid w:val="4DC3752B"/>
    <w:rsid w:val="4DC404B5"/>
    <w:rsid w:val="4DC617D8"/>
    <w:rsid w:val="4DCB40D5"/>
    <w:rsid w:val="4DD0F95A"/>
    <w:rsid w:val="4DD3F74D"/>
    <w:rsid w:val="4DD4069C"/>
    <w:rsid w:val="4DDC4EFD"/>
    <w:rsid w:val="4DDDB3F5"/>
    <w:rsid w:val="4DE85CFD"/>
    <w:rsid w:val="4DE8BB7A"/>
    <w:rsid w:val="4DF1956F"/>
    <w:rsid w:val="4DF27D3A"/>
    <w:rsid w:val="4DF34695"/>
    <w:rsid w:val="4DFE1899"/>
    <w:rsid w:val="4E02431A"/>
    <w:rsid w:val="4E065A46"/>
    <w:rsid w:val="4E094848"/>
    <w:rsid w:val="4E0A4E06"/>
    <w:rsid w:val="4E0C9DA9"/>
    <w:rsid w:val="4E1532EE"/>
    <w:rsid w:val="4E1811CB"/>
    <w:rsid w:val="4E1A3B0E"/>
    <w:rsid w:val="4E1AF610"/>
    <w:rsid w:val="4E1FD1F3"/>
    <w:rsid w:val="4E2C3938"/>
    <w:rsid w:val="4E3245B2"/>
    <w:rsid w:val="4E33C138"/>
    <w:rsid w:val="4E374A87"/>
    <w:rsid w:val="4E393966"/>
    <w:rsid w:val="4E39A00A"/>
    <w:rsid w:val="4E3B8E3B"/>
    <w:rsid w:val="4E441C7D"/>
    <w:rsid w:val="4E4C5CAF"/>
    <w:rsid w:val="4E4F30C4"/>
    <w:rsid w:val="4E50A071"/>
    <w:rsid w:val="4E5206E9"/>
    <w:rsid w:val="4E58DD64"/>
    <w:rsid w:val="4E5EA451"/>
    <w:rsid w:val="4E61361F"/>
    <w:rsid w:val="4E675C87"/>
    <w:rsid w:val="4E687DA9"/>
    <w:rsid w:val="4E6E902F"/>
    <w:rsid w:val="4E83F3D6"/>
    <w:rsid w:val="4E865947"/>
    <w:rsid w:val="4E8F0614"/>
    <w:rsid w:val="4E977CF3"/>
    <w:rsid w:val="4E98BED9"/>
    <w:rsid w:val="4EA11D00"/>
    <w:rsid w:val="4EA73977"/>
    <w:rsid w:val="4EA7CF49"/>
    <w:rsid w:val="4EAF9AFD"/>
    <w:rsid w:val="4EBBE9F8"/>
    <w:rsid w:val="4EBF233D"/>
    <w:rsid w:val="4EC18569"/>
    <w:rsid w:val="4EC3CD98"/>
    <w:rsid w:val="4EC68E57"/>
    <w:rsid w:val="4EC87589"/>
    <w:rsid w:val="4ECCD670"/>
    <w:rsid w:val="4ECFB772"/>
    <w:rsid w:val="4ED52967"/>
    <w:rsid w:val="4ED6573E"/>
    <w:rsid w:val="4ED69EC4"/>
    <w:rsid w:val="4ED76623"/>
    <w:rsid w:val="4EDDA0DC"/>
    <w:rsid w:val="4EF01ACF"/>
    <w:rsid w:val="4EF89E9B"/>
    <w:rsid w:val="4EF8D13A"/>
    <w:rsid w:val="4EF9AD47"/>
    <w:rsid w:val="4EFC254E"/>
    <w:rsid w:val="4EFC9018"/>
    <w:rsid w:val="4F024855"/>
    <w:rsid w:val="4F05B071"/>
    <w:rsid w:val="4F0FFC98"/>
    <w:rsid w:val="4F10EB5C"/>
    <w:rsid w:val="4F1214DD"/>
    <w:rsid w:val="4F127C9A"/>
    <w:rsid w:val="4F12D16B"/>
    <w:rsid w:val="4F18153D"/>
    <w:rsid w:val="4F1870E6"/>
    <w:rsid w:val="4F22ABB3"/>
    <w:rsid w:val="4F233C6C"/>
    <w:rsid w:val="4F261BA3"/>
    <w:rsid w:val="4F27E996"/>
    <w:rsid w:val="4F3428D1"/>
    <w:rsid w:val="4F38E42F"/>
    <w:rsid w:val="4F3E1976"/>
    <w:rsid w:val="4F413D3F"/>
    <w:rsid w:val="4F424D34"/>
    <w:rsid w:val="4F481F3E"/>
    <w:rsid w:val="4F4F2859"/>
    <w:rsid w:val="4F50D380"/>
    <w:rsid w:val="4F519E92"/>
    <w:rsid w:val="4F55382B"/>
    <w:rsid w:val="4F56B707"/>
    <w:rsid w:val="4F583BCE"/>
    <w:rsid w:val="4F60A044"/>
    <w:rsid w:val="4F6CDED3"/>
    <w:rsid w:val="4F6FC7AE"/>
    <w:rsid w:val="4F7991AC"/>
    <w:rsid w:val="4F7B29CD"/>
    <w:rsid w:val="4F817DB0"/>
    <w:rsid w:val="4F8714E5"/>
    <w:rsid w:val="4F8B8210"/>
    <w:rsid w:val="4F8EB6AC"/>
    <w:rsid w:val="4F8FE4D9"/>
    <w:rsid w:val="4F91EACA"/>
    <w:rsid w:val="4F9C66C4"/>
    <w:rsid w:val="4FA32725"/>
    <w:rsid w:val="4FA7AAB6"/>
    <w:rsid w:val="4FB22ECD"/>
    <w:rsid w:val="4FB671A2"/>
    <w:rsid w:val="4FC2035A"/>
    <w:rsid w:val="4FC5FB7A"/>
    <w:rsid w:val="4FCE1613"/>
    <w:rsid w:val="4FEC3580"/>
    <w:rsid w:val="4FF0A1AF"/>
    <w:rsid w:val="4FF6C414"/>
    <w:rsid w:val="4FF73865"/>
    <w:rsid w:val="4FF94C7D"/>
    <w:rsid w:val="50021726"/>
    <w:rsid w:val="50041B90"/>
    <w:rsid w:val="5005E1E6"/>
    <w:rsid w:val="50066A6F"/>
    <w:rsid w:val="500F05D5"/>
    <w:rsid w:val="50111E2B"/>
    <w:rsid w:val="501692FB"/>
    <w:rsid w:val="501965FE"/>
    <w:rsid w:val="501BA844"/>
    <w:rsid w:val="5022EB33"/>
    <w:rsid w:val="502B5E29"/>
    <w:rsid w:val="503D5B94"/>
    <w:rsid w:val="503E377F"/>
    <w:rsid w:val="503FBB6A"/>
    <w:rsid w:val="5041342F"/>
    <w:rsid w:val="50429FFC"/>
    <w:rsid w:val="5044DAA4"/>
    <w:rsid w:val="5047A847"/>
    <w:rsid w:val="504E92C5"/>
    <w:rsid w:val="504EF683"/>
    <w:rsid w:val="50550C09"/>
    <w:rsid w:val="5057228B"/>
    <w:rsid w:val="5058DD93"/>
    <w:rsid w:val="50596CA0"/>
    <w:rsid w:val="50604C12"/>
    <w:rsid w:val="50613777"/>
    <w:rsid w:val="5061ABA7"/>
    <w:rsid w:val="5063AC26"/>
    <w:rsid w:val="506D2660"/>
    <w:rsid w:val="50714E5A"/>
    <w:rsid w:val="5071576E"/>
    <w:rsid w:val="507764C6"/>
    <w:rsid w:val="507903FF"/>
    <w:rsid w:val="5079DE5F"/>
    <w:rsid w:val="507FB166"/>
    <w:rsid w:val="5087F75F"/>
    <w:rsid w:val="508CB4C8"/>
    <w:rsid w:val="509428F5"/>
    <w:rsid w:val="50977455"/>
    <w:rsid w:val="509B6C46"/>
    <w:rsid w:val="509C1AEF"/>
    <w:rsid w:val="509C953C"/>
    <w:rsid w:val="50A0649A"/>
    <w:rsid w:val="50A16B2D"/>
    <w:rsid w:val="50A337D1"/>
    <w:rsid w:val="50A7DF03"/>
    <w:rsid w:val="50A8CE95"/>
    <w:rsid w:val="50AF31D6"/>
    <w:rsid w:val="50B95C5B"/>
    <w:rsid w:val="50BADCEB"/>
    <w:rsid w:val="50C04D0E"/>
    <w:rsid w:val="50C46E9A"/>
    <w:rsid w:val="50C60B67"/>
    <w:rsid w:val="50C8E05C"/>
    <w:rsid w:val="50CA5D09"/>
    <w:rsid w:val="50CA9C26"/>
    <w:rsid w:val="50D75428"/>
    <w:rsid w:val="50DD8517"/>
    <w:rsid w:val="50DEE90E"/>
    <w:rsid w:val="50E04F68"/>
    <w:rsid w:val="50E86A52"/>
    <w:rsid w:val="50F3A3C3"/>
    <w:rsid w:val="51009A9E"/>
    <w:rsid w:val="51009AEE"/>
    <w:rsid w:val="51069750"/>
    <w:rsid w:val="510E1801"/>
    <w:rsid w:val="510FD169"/>
    <w:rsid w:val="5118168C"/>
    <w:rsid w:val="5126B0A8"/>
    <w:rsid w:val="512B4BC1"/>
    <w:rsid w:val="512C71A4"/>
    <w:rsid w:val="5133F8CF"/>
    <w:rsid w:val="513632B8"/>
    <w:rsid w:val="5139866B"/>
    <w:rsid w:val="513A5524"/>
    <w:rsid w:val="513C967D"/>
    <w:rsid w:val="5146C868"/>
    <w:rsid w:val="51487C92"/>
    <w:rsid w:val="514DB292"/>
    <w:rsid w:val="514FF262"/>
    <w:rsid w:val="5150A2E2"/>
    <w:rsid w:val="515E13B2"/>
    <w:rsid w:val="5160140A"/>
    <w:rsid w:val="516C4572"/>
    <w:rsid w:val="517007BF"/>
    <w:rsid w:val="51745705"/>
    <w:rsid w:val="5175BE89"/>
    <w:rsid w:val="51768EA1"/>
    <w:rsid w:val="518077BB"/>
    <w:rsid w:val="5182A3F3"/>
    <w:rsid w:val="5183D83F"/>
    <w:rsid w:val="5183EC37"/>
    <w:rsid w:val="518776AC"/>
    <w:rsid w:val="5188B8BC"/>
    <w:rsid w:val="518B00DE"/>
    <w:rsid w:val="518E8BCD"/>
    <w:rsid w:val="519263E7"/>
    <w:rsid w:val="51963663"/>
    <w:rsid w:val="5197C1FB"/>
    <w:rsid w:val="5199E799"/>
    <w:rsid w:val="519BE8A3"/>
    <w:rsid w:val="51A14B8E"/>
    <w:rsid w:val="51A1D115"/>
    <w:rsid w:val="51A7182C"/>
    <w:rsid w:val="51B063F5"/>
    <w:rsid w:val="51B324E0"/>
    <w:rsid w:val="51B76709"/>
    <w:rsid w:val="51BABD89"/>
    <w:rsid w:val="51BCA1A8"/>
    <w:rsid w:val="51BDA754"/>
    <w:rsid w:val="51BEF012"/>
    <w:rsid w:val="51C515AD"/>
    <w:rsid w:val="51C52C8C"/>
    <w:rsid w:val="51C7C570"/>
    <w:rsid w:val="51C981B5"/>
    <w:rsid w:val="51CFE5CF"/>
    <w:rsid w:val="51D11601"/>
    <w:rsid w:val="51D8936B"/>
    <w:rsid w:val="51DA07E0"/>
    <w:rsid w:val="51DEFFA4"/>
    <w:rsid w:val="51E09AD6"/>
    <w:rsid w:val="51E57F05"/>
    <w:rsid w:val="51EC0278"/>
    <w:rsid w:val="51EDBDEB"/>
    <w:rsid w:val="51F546A8"/>
    <w:rsid w:val="52054B21"/>
    <w:rsid w:val="52087031"/>
    <w:rsid w:val="520CCA29"/>
    <w:rsid w:val="5212146F"/>
    <w:rsid w:val="5216D230"/>
    <w:rsid w:val="521EF7FA"/>
    <w:rsid w:val="521FA529"/>
    <w:rsid w:val="5221D0A8"/>
    <w:rsid w:val="52261E10"/>
    <w:rsid w:val="52324645"/>
    <w:rsid w:val="5232F2C1"/>
    <w:rsid w:val="52382119"/>
    <w:rsid w:val="52388BE0"/>
    <w:rsid w:val="52404E09"/>
    <w:rsid w:val="5242020F"/>
    <w:rsid w:val="5248F47A"/>
    <w:rsid w:val="524A97BC"/>
    <w:rsid w:val="52580320"/>
    <w:rsid w:val="525CDAD1"/>
    <w:rsid w:val="525E7048"/>
    <w:rsid w:val="5264DD00"/>
    <w:rsid w:val="52654CC5"/>
    <w:rsid w:val="5265FBE6"/>
    <w:rsid w:val="5268A15C"/>
    <w:rsid w:val="526AEADB"/>
    <w:rsid w:val="526BD08F"/>
    <w:rsid w:val="5279EC52"/>
    <w:rsid w:val="527A2699"/>
    <w:rsid w:val="527F3F0A"/>
    <w:rsid w:val="52834D53"/>
    <w:rsid w:val="52890C5E"/>
    <w:rsid w:val="5289A416"/>
    <w:rsid w:val="5289C613"/>
    <w:rsid w:val="528DE7C7"/>
    <w:rsid w:val="529123DA"/>
    <w:rsid w:val="5292C0BC"/>
    <w:rsid w:val="52933AF2"/>
    <w:rsid w:val="5294B965"/>
    <w:rsid w:val="5299FADA"/>
    <w:rsid w:val="52A1760B"/>
    <w:rsid w:val="52A24A1E"/>
    <w:rsid w:val="52A267B1"/>
    <w:rsid w:val="52A627E1"/>
    <w:rsid w:val="52A86380"/>
    <w:rsid w:val="52B887F3"/>
    <w:rsid w:val="52BA5EFA"/>
    <w:rsid w:val="52CBB690"/>
    <w:rsid w:val="52D03898"/>
    <w:rsid w:val="52D467EE"/>
    <w:rsid w:val="52D881F5"/>
    <w:rsid w:val="52DFC02F"/>
    <w:rsid w:val="52E763D2"/>
    <w:rsid w:val="52EB4E87"/>
    <w:rsid w:val="52EE31FF"/>
    <w:rsid w:val="52F10406"/>
    <w:rsid w:val="52F47258"/>
    <w:rsid w:val="5305E81E"/>
    <w:rsid w:val="530D5828"/>
    <w:rsid w:val="530F28F3"/>
    <w:rsid w:val="530FE484"/>
    <w:rsid w:val="53112E0D"/>
    <w:rsid w:val="5315655A"/>
    <w:rsid w:val="5315B350"/>
    <w:rsid w:val="531AE965"/>
    <w:rsid w:val="531D44CC"/>
    <w:rsid w:val="53243046"/>
    <w:rsid w:val="5325B52C"/>
    <w:rsid w:val="533042CD"/>
    <w:rsid w:val="5332CE62"/>
    <w:rsid w:val="533312DD"/>
    <w:rsid w:val="533A5E44"/>
    <w:rsid w:val="533ED01D"/>
    <w:rsid w:val="533FEE1B"/>
    <w:rsid w:val="5340D75B"/>
    <w:rsid w:val="534C3E2E"/>
    <w:rsid w:val="534EF541"/>
    <w:rsid w:val="53585172"/>
    <w:rsid w:val="535C74E0"/>
    <w:rsid w:val="535D72D0"/>
    <w:rsid w:val="536705FD"/>
    <w:rsid w:val="536885D6"/>
    <w:rsid w:val="5371A584"/>
    <w:rsid w:val="5374DC25"/>
    <w:rsid w:val="53764A35"/>
    <w:rsid w:val="5377021B"/>
    <w:rsid w:val="537705B8"/>
    <w:rsid w:val="537AD005"/>
    <w:rsid w:val="53829A1C"/>
    <w:rsid w:val="53849B06"/>
    <w:rsid w:val="5397BE01"/>
    <w:rsid w:val="53985C7D"/>
    <w:rsid w:val="539BBEF9"/>
    <w:rsid w:val="53A2D5D8"/>
    <w:rsid w:val="53A56D8E"/>
    <w:rsid w:val="53B55227"/>
    <w:rsid w:val="53B85A1B"/>
    <w:rsid w:val="53BC0070"/>
    <w:rsid w:val="53C4558A"/>
    <w:rsid w:val="53C4EEA5"/>
    <w:rsid w:val="53C6AE5C"/>
    <w:rsid w:val="53C72A09"/>
    <w:rsid w:val="53CA3A5C"/>
    <w:rsid w:val="53CCAB3D"/>
    <w:rsid w:val="53D18BBC"/>
    <w:rsid w:val="53D224D3"/>
    <w:rsid w:val="53D4CE9A"/>
    <w:rsid w:val="53D4DB67"/>
    <w:rsid w:val="53DB1D1A"/>
    <w:rsid w:val="53E0455A"/>
    <w:rsid w:val="53EA8146"/>
    <w:rsid w:val="53EF3DF4"/>
    <w:rsid w:val="53F10FF7"/>
    <w:rsid w:val="53FB5A2B"/>
    <w:rsid w:val="53FEBB92"/>
    <w:rsid w:val="5403191D"/>
    <w:rsid w:val="5406F461"/>
    <w:rsid w:val="540875FB"/>
    <w:rsid w:val="540BD42E"/>
    <w:rsid w:val="540F6AC3"/>
    <w:rsid w:val="540FC5F2"/>
    <w:rsid w:val="541369FA"/>
    <w:rsid w:val="5414412E"/>
    <w:rsid w:val="541C4DE7"/>
    <w:rsid w:val="541EC67D"/>
    <w:rsid w:val="54240ACE"/>
    <w:rsid w:val="5426CA99"/>
    <w:rsid w:val="5427B97E"/>
    <w:rsid w:val="542A301C"/>
    <w:rsid w:val="542DFC7E"/>
    <w:rsid w:val="54364789"/>
    <w:rsid w:val="5437EEDA"/>
    <w:rsid w:val="543BE643"/>
    <w:rsid w:val="543DA671"/>
    <w:rsid w:val="54420E73"/>
    <w:rsid w:val="5442BC88"/>
    <w:rsid w:val="5449DC92"/>
    <w:rsid w:val="544C041D"/>
    <w:rsid w:val="54514E6C"/>
    <w:rsid w:val="54524666"/>
    <w:rsid w:val="54568808"/>
    <w:rsid w:val="545BFA7D"/>
    <w:rsid w:val="545F5145"/>
    <w:rsid w:val="547480EF"/>
    <w:rsid w:val="5475BF61"/>
    <w:rsid w:val="5477A182"/>
    <w:rsid w:val="5477AED0"/>
    <w:rsid w:val="54790282"/>
    <w:rsid w:val="547C0B1C"/>
    <w:rsid w:val="5480AAB2"/>
    <w:rsid w:val="54883AA8"/>
    <w:rsid w:val="5488E671"/>
    <w:rsid w:val="548B14C6"/>
    <w:rsid w:val="548E6773"/>
    <w:rsid w:val="549334E3"/>
    <w:rsid w:val="5495B91E"/>
    <w:rsid w:val="549984EE"/>
    <w:rsid w:val="549C8D85"/>
    <w:rsid w:val="549EC949"/>
    <w:rsid w:val="54A427CF"/>
    <w:rsid w:val="54A5F406"/>
    <w:rsid w:val="54AC6E67"/>
    <w:rsid w:val="54AC8D38"/>
    <w:rsid w:val="54ACD34F"/>
    <w:rsid w:val="54AE261F"/>
    <w:rsid w:val="54B049AE"/>
    <w:rsid w:val="54B332F1"/>
    <w:rsid w:val="54B4A319"/>
    <w:rsid w:val="54BC3F4F"/>
    <w:rsid w:val="54BFCD8C"/>
    <w:rsid w:val="54C06494"/>
    <w:rsid w:val="54C0C289"/>
    <w:rsid w:val="54C3D70E"/>
    <w:rsid w:val="54C42FDA"/>
    <w:rsid w:val="54C49398"/>
    <w:rsid w:val="54C93EA5"/>
    <w:rsid w:val="54CEC171"/>
    <w:rsid w:val="54D121E2"/>
    <w:rsid w:val="54D1F20D"/>
    <w:rsid w:val="54DEB476"/>
    <w:rsid w:val="54E5F270"/>
    <w:rsid w:val="54EA1E6A"/>
    <w:rsid w:val="54EAC5A2"/>
    <w:rsid w:val="54FC7682"/>
    <w:rsid w:val="54FECEFA"/>
    <w:rsid w:val="55013FE5"/>
    <w:rsid w:val="550D9327"/>
    <w:rsid w:val="550EB6FD"/>
    <w:rsid w:val="550ED345"/>
    <w:rsid w:val="5514A552"/>
    <w:rsid w:val="5519FD1F"/>
    <w:rsid w:val="551B8692"/>
    <w:rsid w:val="552AFE1A"/>
    <w:rsid w:val="552BF14F"/>
    <w:rsid w:val="552FA5E1"/>
    <w:rsid w:val="553188F7"/>
    <w:rsid w:val="55328983"/>
    <w:rsid w:val="55338E62"/>
    <w:rsid w:val="5536B4A8"/>
    <w:rsid w:val="5538A97A"/>
    <w:rsid w:val="5539E29F"/>
    <w:rsid w:val="553A8939"/>
    <w:rsid w:val="553CF6F2"/>
    <w:rsid w:val="55421C1E"/>
    <w:rsid w:val="554357A2"/>
    <w:rsid w:val="5543FC5F"/>
    <w:rsid w:val="554DC133"/>
    <w:rsid w:val="554F8616"/>
    <w:rsid w:val="55502E7B"/>
    <w:rsid w:val="55516E09"/>
    <w:rsid w:val="5554C38A"/>
    <w:rsid w:val="555A0545"/>
    <w:rsid w:val="555B1E0D"/>
    <w:rsid w:val="555D7C2F"/>
    <w:rsid w:val="556025EB"/>
    <w:rsid w:val="5564BDA0"/>
    <w:rsid w:val="5565BBD4"/>
    <w:rsid w:val="5567A624"/>
    <w:rsid w:val="55681371"/>
    <w:rsid w:val="55681549"/>
    <w:rsid w:val="5569F1A6"/>
    <w:rsid w:val="556F7FEA"/>
    <w:rsid w:val="556F89EF"/>
    <w:rsid w:val="556FFC38"/>
    <w:rsid w:val="55704464"/>
    <w:rsid w:val="55761552"/>
    <w:rsid w:val="557A948C"/>
    <w:rsid w:val="557D0C06"/>
    <w:rsid w:val="557ED7B9"/>
    <w:rsid w:val="5594329D"/>
    <w:rsid w:val="55953C85"/>
    <w:rsid w:val="5596C61C"/>
    <w:rsid w:val="55A13E56"/>
    <w:rsid w:val="55A13F67"/>
    <w:rsid w:val="55A18DB7"/>
    <w:rsid w:val="55A6094A"/>
    <w:rsid w:val="55A6251D"/>
    <w:rsid w:val="55AA43D5"/>
    <w:rsid w:val="55AE1BC2"/>
    <w:rsid w:val="55B225E3"/>
    <w:rsid w:val="55B567B6"/>
    <w:rsid w:val="55B5B953"/>
    <w:rsid w:val="55B9F8B6"/>
    <w:rsid w:val="55BADBF6"/>
    <w:rsid w:val="55BBD3E0"/>
    <w:rsid w:val="55BC4239"/>
    <w:rsid w:val="55BF3353"/>
    <w:rsid w:val="55C37231"/>
    <w:rsid w:val="55C635A9"/>
    <w:rsid w:val="55CA015D"/>
    <w:rsid w:val="55CBB83B"/>
    <w:rsid w:val="55CD2751"/>
    <w:rsid w:val="55D210D7"/>
    <w:rsid w:val="55D4AF02"/>
    <w:rsid w:val="55DC507B"/>
    <w:rsid w:val="55DD6349"/>
    <w:rsid w:val="55E03904"/>
    <w:rsid w:val="55FA94C9"/>
    <w:rsid w:val="55FB9BCA"/>
    <w:rsid w:val="56036CF7"/>
    <w:rsid w:val="560FF9E3"/>
    <w:rsid w:val="5616347D"/>
    <w:rsid w:val="56180378"/>
    <w:rsid w:val="561BA24D"/>
    <w:rsid w:val="5623DF2E"/>
    <w:rsid w:val="562479E4"/>
    <w:rsid w:val="5624D195"/>
    <w:rsid w:val="56273E52"/>
    <w:rsid w:val="56290EDB"/>
    <w:rsid w:val="563083E3"/>
    <w:rsid w:val="5634B75E"/>
    <w:rsid w:val="5637179C"/>
    <w:rsid w:val="563AC017"/>
    <w:rsid w:val="563AE47F"/>
    <w:rsid w:val="563C8C9E"/>
    <w:rsid w:val="564088F3"/>
    <w:rsid w:val="56416B3F"/>
    <w:rsid w:val="5641CAB2"/>
    <w:rsid w:val="5649E0B2"/>
    <w:rsid w:val="564E4158"/>
    <w:rsid w:val="564EACF9"/>
    <w:rsid w:val="56503D12"/>
    <w:rsid w:val="5653BBFA"/>
    <w:rsid w:val="5653EAB6"/>
    <w:rsid w:val="565E2A8F"/>
    <w:rsid w:val="5660FDE3"/>
    <w:rsid w:val="5664365D"/>
    <w:rsid w:val="56650AD8"/>
    <w:rsid w:val="56704DCF"/>
    <w:rsid w:val="56705FB0"/>
    <w:rsid w:val="5678083C"/>
    <w:rsid w:val="567E5C5F"/>
    <w:rsid w:val="5683012E"/>
    <w:rsid w:val="5685D8A6"/>
    <w:rsid w:val="5688C846"/>
    <w:rsid w:val="569BEFE4"/>
    <w:rsid w:val="569F5BF8"/>
    <w:rsid w:val="56A09DDD"/>
    <w:rsid w:val="56A2A12B"/>
    <w:rsid w:val="56A47CCA"/>
    <w:rsid w:val="56A5E7C6"/>
    <w:rsid w:val="56A98A93"/>
    <w:rsid w:val="56ADAEB6"/>
    <w:rsid w:val="56AE714B"/>
    <w:rsid w:val="56B01003"/>
    <w:rsid w:val="56B58DCA"/>
    <w:rsid w:val="56B6D7FB"/>
    <w:rsid w:val="56B88D4D"/>
    <w:rsid w:val="56B9A3C8"/>
    <w:rsid w:val="56BC04F6"/>
    <w:rsid w:val="56BFDF00"/>
    <w:rsid w:val="56C3AFBB"/>
    <w:rsid w:val="56C4ECB0"/>
    <w:rsid w:val="56CA3060"/>
    <w:rsid w:val="56D4E284"/>
    <w:rsid w:val="56DC5D1B"/>
    <w:rsid w:val="56E36774"/>
    <w:rsid w:val="56E37959"/>
    <w:rsid w:val="56ED30B9"/>
    <w:rsid w:val="56EE0156"/>
    <w:rsid w:val="56F19910"/>
    <w:rsid w:val="56FD78B3"/>
    <w:rsid w:val="570324FA"/>
    <w:rsid w:val="5703F52E"/>
    <w:rsid w:val="570758B4"/>
    <w:rsid w:val="570F0CCB"/>
    <w:rsid w:val="570FA2BC"/>
    <w:rsid w:val="57100775"/>
    <w:rsid w:val="571CC6FB"/>
    <w:rsid w:val="571EDE73"/>
    <w:rsid w:val="57293333"/>
    <w:rsid w:val="5729DB2D"/>
    <w:rsid w:val="572A0653"/>
    <w:rsid w:val="57317DCC"/>
    <w:rsid w:val="5737CC9A"/>
    <w:rsid w:val="5738FF82"/>
    <w:rsid w:val="57391C38"/>
    <w:rsid w:val="573AB9DF"/>
    <w:rsid w:val="573E83ED"/>
    <w:rsid w:val="57459DBD"/>
    <w:rsid w:val="5746144B"/>
    <w:rsid w:val="5748C47F"/>
    <w:rsid w:val="57507CD7"/>
    <w:rsid w:val="57512E14"/>
    <w:rsid w:val="575AEB15"/>
    <w:rsid w:val="575C01CF"/>
    <w:rsid w:val="575D0DFD"/>
    <w:rsid w:val="575F344C"/>
    <w:rsid w:val="5761C989"/>
    <w:rsid w:val="5762DED3"/>
    <w:rsid w:val="57697ECF"/>
    <w:rsid w:val="576B05C6"/>
    <w:rsid w:val="57749C74"/>
    <w:rsid w:val="5777BAAD"/>
    <w:rsid w:val="57789DD3"/>
    <w:rsid w:val="577A43A5"/>
    <w:rsid w:val="577BFC77"/>
    <w:rsid w:val="577CBB6B"/>
    <w:rsid w:val="5780CB82"/>
    <w:rsid w:val="5785480C"/>
    <w:rsid w:val="57891C13"/>
    <w:rsid w:val="578CBBE3"/>
    <w:rsid w:val="5797C6DF"/>
    <w:rsid w:val="579AA230"/>
    <w:rsid w:val="57A3200E"/>
    <w:rsid w:val="57A47B25"/>
    <w:rsid w:val="57A6BC11"/>
    <w:rsid w:val="57BACB4A"/>
    <w:rsid w:val="57BE7EFE"/>
    <w:rsid w:val="57C04A45"/>
    <w:rsid w:val="57C4488A"/>
    <w:rsid w:val="57C5729E"/>
    <w:rsid w:val="57C82424"/>
    <w:rsid w:val="57C9D2D8"/>
    <w:rsid w:val="57CC064B"/>
    <w:rsid w:val="57CD7D3B"/>
    <w:rsid w:val="57D75CDB"/>
    <w:rsid w:val="57D7D886"/>
    <w:rsid w:val="57DF0EB0"/>
    <w:rsid w:val="57DF9253"/>
    <w:rsid w:val="57E52A4E"/>
    <w:rsid w:val="57E64305"/>
    <w:rsid w:val="57E6EA3E"/>
    <w:rsid w:val="57ECD8AB"/>
    <w:rsid w:val="57F0A2EB"/>
    <w:rsid w:val="57F40642"/>
    <w:rsid w:val="57F71A53"/>
    <w:rsid w:val="57FA49AC"/>
    <w:rsid w:val="57FB02D1"/>
    <w:rsid w:val="58017A4F"/>
    <w:rsid w:val="580A4453"/>
    <w:rsid w:val="580BA789"/>
    <w:rsid w:val="580E5F26"/>
    <w:rsid w:val="58192093"/>
    <w:rsid w:val="581A2CC0"/>
    <w:rsid w:val="581DA31C"/>
    <w:rsid w:val="5820B7BC"/>
    <w:rsid w:val="582CF23F"/>
    <w:rsid w:val="582DA287"/>
    <w:rsid w:val="583052AF"/>
    <w:rsid w:val="5830E034"/>
    <w:rsid w:val="5832A340"/>
    <w:rsid w:val="5833EE06"/>
    <w:rsid w:val="5835892B"/>
    <w:rsid w:val="58378C78"/>
    <w:rsid w:val="58389582"/>
    <w:rsid w:val="5839B792"/>
    <w:rsid w:val="583C8915"/>
    <w:rsid w:val="58466E70"/>
    <w:rsid w:val="58497C22"/>
    <w:rsid w:val="584B53D2"/>
    <w:rsid w:val="5852B56F"/>
    <w:rsid w:val="58532ACC"/>
    <w:rsid w:val="58533846"/>
    <w:rsid w:val="58556E24"/>
    <w:rsid w:val="585626C8"/>
    <w:rsid w:val="585753CA"/>
    <w:rsid w:val="585BCB78"/>
    <w:rsid w:val="586AC2F6"/>
    <w:rsid w:val="586AD95E"/>
    <w:rsid w:val="5876B708"/>
    <w:rsid w:val="587A7873"/>
    <w:rsid w:val="5887D43E"/>
    <w:rsid w:val="588857F3"/>
    <w:rsid w:val="588B04B0"/>
    <w:rsid w:val="588F38EE"/>
    <w:rsid w:val="58937A69"/>
    <w:rsid w:val="58960320"/>
    <w:rsid w:val="58968D5C"/>
    <w:rsid w:val="5896E6CE"/>
    <w:rsid w:val="589B9E43"/>
    <w:rsid w:val="589BB5A5"/>
    <w:rsid w:val="589F96E5"/>
    <w:rsid w:val="589FB60B"/>
    <w:rsid w:val="58A1FB48"/>
    <w:rsid w:val="58A43E4C"/>
    <w:rsid w:val="58ADCC4A"/>
    <w:rsid w:val="58AF1572"/>
    <w:rsid w:val="58B7F471"/>
    <w:rsid w:val="58BDEABD"/>
    <w:rsid w:val="58BED02B"/>
    <w:rsid w:val="58C664C1"/>
    <w:rsid w:val="58C93A50"/>
    <w:rsid w:val="58CB82C7"/>
    <w:rsid w:val="58D68A40"/>
    <w:rsid w:val="58D8DF18"/>
    <w:rsid w:val="58DD1C64"/>
    <w:rsid w:val="58DEB8CF"/>
    <w:rsid w:val="58E0FCC9"/>
    <w:rsid w:val="58E32D90"/>
    <w:rsid w:val="58E37E0A"/>
    <w:rsid w:val="58F0FED0"/>
    <w:rsid w:val="58F51F7A"/>
    <w:rsid w:val="58F54E60"/>
    <w:rsid w:val="58F75045"/>
    <w:rsid w:val="58F94E33"/>
    <w:rsid w:val="58FAC12F"/>
    <w:rsid w:val="58FD72CF"/>
    <w:rsid w:val="58FDA713"/>
    <w:rsid w:val="58FEB8E2"/>
    <w:rsid w:val="590591B0"/>
    <w:rsid w:val="590CCFC9"/>
    <w:rsid w:val="5912844F"/>
    <w:rsid w:val="591C1161"/>
    <w:rsid w:val="591CBDD0"/>
    <w:rsid w:val="5924B4C4"/>
    <w:rsid w:val="592CC34C"/>
    <w:rsid w:val="5938E5BE"/>
    <w:rsid w:val="593A2CC0"/>
    <w:rsid w:val="593DD5F7"/>
    <w:rsid w:val="594DAF63"/>
    <w:rsid w:val="59535FB0"/>
    <w:rsid w:val="59555EF0"/>
    <w:rsid w:val="595A75BD"/>
    <w:rsid w:val="595ADC24"/>
    <w:rsid w:val="595B1DE3"/>
    <w:rsid w:val="595C8C4A"/>
    <w:rsid w:val="596756DB"/>
    <w:rsid w:val="596D2868"/>
    <w:rsid w:val="596F3BEC"/>
    <w:rsid w:val="597FB962"/>
    <w:rsid w:val="5980F0FD"/>
    <w:rsid w:val="59831FC1"/>
    <w:rsid w:val="5987D14D"/>
    <w:rsid w:val="598CC652"/>
    <w:rsid w:val="598F19F0"/>
    <w:rsid w:val="59900D9D"/>
    <w:rsid w:val="5992955C"/>
    <w:rsid w:val="5996913F"/>
    <w:rsid w:val="5998C031"/>
    <w:rsid w:val="599ACCCC"/>
    <w:rsid w:val="599BE2FC"/>
    <w:rsid w:val="59A1CA2B"/>
    <w:rsid w:val="59A4E0DB"/>
    <w:rsid w:val="59A88E61"/>
    <w:rsid w:val="59ABA67D"/>
    <w:rsid w:val="59ACAA93"/>
    <w:rsid w:val="59ADF37F"/>
    <w:rsid w:val="59AED047"/>
    <w:rsid w:val="59AEDDF3"/>
    <w:rsid w:val="59B3C1CD"/>
    <w:rsid w:val="59B9539E"/>
    <w:rsid w:val="59BE89D9"/>
    <w:rsid w:val="59C021DF"/>
    <w:rsid w:val="59C870FE"/>
    <w:rsid w:val="59CA4FB2"/>
    <w:rsid w:val="59CB7688"/>
    <w:rsid w:val="59D2D755"/>
    <w:rsid w:val="59D8BB82"/>
    <w:rsid w:val="59E22820"/>
    <w:rsid w:val="59E7C0E3"/>
    <w:rsid w:val="59EB98B1"/>
    <w:rsid w:val="59EE6C73"/>
    <w:rsid w:val="59F29EA8"/>
    <w:rsid w:val="59F3242B"/>
    <w:rsid w:val="59F5412C"/>
    <w:rsid w:val="59FC5121"/>
    <w:rsid w:val="5A02CA0F"/>
    <w:rsid w:val="5A067D01"/>
    <w:rsid w:val="5A0B46A6"/>
    <w:rsid w:val="5A0FBE0B"/>
    <w:rsid w:val="5A109309"/>
    <w:rsid w:val="5A162F77"/>
    <w:rsid w:val="5A18E744"/>
    <w:rsid w:val="5A191709"/>
    <w:rsid w:val="5A1999AE"/>
    <w:rsid w:val="5A1DFFCB"/>
    <w:rsid w:val="5A216F07"/>
    <w:rsid w:val="5A270181"/>
    <w:rsid w:val="5A299500"/>
    <w:rsid w:val="5A2B4AC8"/>
    <w:rsid w:val="5A2D4506"/>
    <w:rsid w:val="5A2D5C1C"/>
    <w:rsid w:val="5A2E1F22"/>
    <w:rsid w:val="5A32D237"/>
    <w:rsid w:val="5A336926"/>
    <w:rsid w:val="5A3ACF91"/>
    <w:rsid w:val="5A409D19"/>
    <w:rsid w:val="5A486318"/>
    <w:rsid w:val="5A4E52C8"/>
    <w:rsid w:val="5A5173FB"/>
    <w:rsid w:val="5A51D4A1"/>
    <w:rsid w:val="5A553CE5"/>
    <w:rsid w:val="5A56D1A9"/>
    <w:rsid w:val="5A58595B"/>
    <w:rsid w:val="5A59BBA4"/>
    <w:rsid w:val="5A5ED035"/>
    <w:rsid w:val="5A691C4E"/>
    <w:rsid w:val="5A7C86D0"/>
    <w:rsid w:val="5A7CCD2A"/>
    <w:rsid w:val="5A82E651"/>
    <w:rsid w:val="5A884150"/>
    <w:rsid w:val="5A8CC4A7"/>
    <w:rsid w:val="5A8F0BC8"/>
    <w:rsid w:val="5A90FE54"/>
    <w:rsid w:val="5A925AF8"/>
    <w:rsid w:val="5A949244"/>
    <w:rsid w:val="5A956C73"/>
    <w:rsid w:val="5A95F587"/>
    <w:rsid w:val="5A997774"/>
    <w:rsid w:val="5A9E22F6"/>
    <w:rsid w:val="5A9E3AE3"/>
    <w:rsid w:val="5AA3D9A1"/>
    <w:rsid w:val="5AA733AF"/>
    <w:rsid w:val="5AA83A94"/>
    <w:rsid w:val="5AAC4A2E"/>
    <w:rsid w:val="5AB15417"/>
    <w:rsid w:val="5AB2642B"/>
    <w:rsid w:val="5AB28EDE"/>
    <w:rsid w:val="5AB36E21"/>
    <w:rsid w:val="5AB56A7C"/>
    <w:rsid w:val="5AB85B60"/>
    <w:rsid w:val="5AB896CE"/>
    <w:rsid w:val="5AC4AA01"/>
    <w:rsid w:val="5AC6D381"/>
    <w:rsid w:val="5ACB941E"/>
    <w:rsid w:val="5ACD297D"/>
    <w:rsid w:val="5AD63073"/>
    <w:rsid w:val="5ADB17AC"/>
    <w:rsid w:val="5ADDE3CB"/>
    <w:rsid w:val="5ADE67AE"/>
    <w:rsid w:val="5AEBEFD2"/>
    <w:rsid w:val="5AF2F12A"/>
    <w:rsid w:val="5AF48691"/>
    <w:rsid w:val="5AF8F39A"/>
    <w:rsid w:val="5AF997C5"/>
    <w:rsid w:val="5AFAA1E6"/>
    <w:rsid w:val="5B038841"/>
    <w:rsid w:val="5B06214D"/>
    <w:rsid w:val="5B0E0D4A"/>
    <w:rsid w:val="5B0E2A90"/>
    <w:rsid w:val="5B14277D"/>
    <w:rsid w:val="5B15B2AD"/>
    <w:rsid w:val="5B15E83C"/>
    <w:rsid w:val="5B1D70E7"/>
    <w:rsid w:val="5B1DAC63"/>
    <w:rsid w:val="5B1F5B34"/>
    <w:rsid w:val="5B2426E4"/>
    <w:rsid w:val="5B25A82F"/>
    <w:rsid w:val="5B2663F0"/>
    <w:rsid w:val="5B2D702A"/>
    <w:rsid w:val="5B2E17A6"/>
    <w:rsid w:val="5B331E68"/>
    <w:rsid w:val="5B343CC9"/>
    <w:rsid w:val="5B36340B"/>
    <w:rsid w:val="5B379BB4"/>
    <w:rsid w:val="5B3A99BB"/>
    <w:rsid w:val="5B3D824F"/>
    <w:rsid w:val="5B42C1F4"/>
    <w:rsid w:val="5B440DFA"/>
    <w:rsid w:val="5B481523"/>
    <w:rsid w:val="5B496D8E"/>
    <w:rsid w:val="5B49AF0E"/>
    <w:rsid w:val="5B50FF10"/>
    <w:rsid w:val="5B538630"/>
    <w:rsid w:val="5B55B987"/>
    <w:rsid w:val="5B59C4F2"/>
    <w:rsid w:val="5B65B4A6"/>
    <w:rsid w:val="5B68E55C"/>
    <w:rsid w:val="5B6AFA73"/>
    <w:rsid w:val="5B6EA7B6"/>
    <w:rsid w:val="5B75A1E1"/>
    <w:rsid w:val="5B75DDC7"/>
    <w:rsid w:val="5B7A6CA1"/>
    <w:rsid w:val="5B7A8E9E"/>
    <w:rsid w:val="5B7DA565"/>
    <w:rsid w:val="5B7E3B42"/>
    <w:rsid w:val="5B7F51A9"/>
    <w:rsid w:val="5B8083CC"/>
    <w:rsid w:val="5B8DC1FE"/>
    <w:rsid w:val="5B9720DE"/>
    <w:rsid w:val="5B99E18D"/>
    <w:rsid w:val="5BA1302A"/>
    <w:rsid w:val="5BA8E35D"/>
    <w:rsid w:val="5BAAA68A"/>
    <w:rsid w:val="5BAC4B94"/>
    <w:rsid w:val="5BAC6536"/>
    <w:rsid w:val="5BBD5E13"/>
    <w:rsid w:val="5BBFF8B5"/>
    <w:rsid w:val="5BC23439"/>
    <w:rsid w:val="5BC4F88B"/>
    <w:rsid w:val="5BC71B29"/>
    <w:rsid w:val="5BCA07F6"/>
    <w:rsid w:val="5BCB0857"/>
    <w:rsid w:val="5BD3F93D"/>
    <w:rsid w:val="5BD54C41"/>
    <w:rsid w:val="5BDA5E18"/>
    <w:rsid w:val="5BDB5E66"/>
    <w:rsid w:val="5BE436B6"/>
    <w:rsid w:val="5BEA9B5F"/>
    <w:rsid w:val="5BF0E495"/>
    <w:rsid w:val="5C04953A"/>
    <w:rsid w:val="5C0A48A2"/>
    <w:rsid w:val="5C114878"/>
    <w:rsid w:val="5C13B1B6"/>
    <w:rsid w:val="5C1734B5"/>
    <w:rsid w:val="5C17BDA4"/>
    <w:rsid w:val="5C21B61F"/>
    <w:rsid w:val="5C236BA1"/>
    <w:rsid w:val="5C29F3B6"/>
    <w:rsid w:val="5C2D3EB4"/>
    <w:rsid w:val="5C322B55"/>
    <w:rsid w:val="5C3B3635"/>
    <w:rsid w:val="5C3EDEF4"/>
    <w:rsid w:val="5C404352"/>
    <w:rsid w:val="5C466720"/>
    <w:rsid w:val="5C4A8C1E"/>
    <w:rsid w:val="5C500E64"/>
    <w:rsid w:val="5C50DFE8"/>
    <w:rsid w:val="5C538376"/>
    <w:rsid w:val="5C543CA5"/>
    <w:rsid w:val="5C5DA35C"/>
    <w:rsid w:val="5C5DC4ED"/>
    <w:rsid w:val="5C67ECED"/>
    <w:rsid w:val="5C68B89B"/>
    <w:rsid w:val="5C698561"/>
    <w:rsid w:val="5C6D3432"/>
    <w:rsid w:val="5C72B08E"/>
    <w:rsid w:val="5C736096"/>
    <w:rsid w:val="5C7930AD"/>
    <w:rsid w:val="5C7B5C05"/>
    <w:rsid w:val="5C8D3520"/>
    <w:rsid w:val="5C9320B2"/>
    <w:rsid w:val="5C97AF31"/>
    <w:rsid w:val="5C9FDA2C"/>
    <w:rsid w:val="5CA7F708"/>
    <w:rsid w:val="5CAEEEF3"/>
    <w:rsid w:val="5CBF152E"/>
    <w:rsid w:val="5CC988A1"/>
    <w:rsid w:val="5CCA72DB"/>
    <w:rsid w:val="5CCD0F3D"/>
    <w:rsid w:val="5CCE535B"/>
    <w:rsid w:val="5CD37072"/>
    <w:rsid w:val="5CD5CB17"/>
    <w:rsid w:val="5CDB1D2D"/>
    <w:rsid w:val="5CE0AE01"/>
    <w:rsid w:val="5CE0E807"/>
    <w:rsid w:val="5CFA4823"/>
    <w:rsid w:val="5D0047F7"/>
    <w:rsid w:val="5D01E724"/>
    <w:rsid w:val="5D02E24C"/>
    <w:rsid w:val="5D06DF0D"/>
    <w:rsid w:val="5D0A139E"/>
    <w:rsid w:val="5D0C6A95"/>
    <w:rsid w:val="5D0CE08D"/>
    <w:rsid w:val="5D14DC64"/>
    <w:rsid w:val="5D151343"/>
    <w:rsid w:val="5D218D7C"/>
    <w:rsid w:val="5D23728C"/>
    <w:rsid w:val="5D285CCC"/>
    <w:rsid w:val="5D286BB3"/>
    <w:rsid w:val="5D2C8FD8"/>
    <w:rsid w:val="5D2D976C"/>
    <w:rsid w:val="5D3655A7"/>
    <w:rsid w:val="5D3B347E"/>
    <w:rsid w:val="5D3D5314"/>
    <w:rsid w:val="5D46E4E3"/>
    <w:rsid w:val="5D4E0915"/>
    <w:rsid w:val="5D4E8445"/>
    <w:rsid w:val="5D55E1A9"/>
    <w:rsid w:val="5D58832A"/>
    <w:rsid w:val="5D60ECBE"/>
    <w:rsid w:val="5D62D71F"/>
    <w:rsid w:val="5D662077"/>
    <w:rsid w:val="5D66BD1A"/>
    <w:rsid w:val="5D7296EF"/>
    <w:rsid w:val="5D74F7D4"/>
    <w:rsid w:val="5D7524FC"/>
    <w:rsid w:val="5D7F2438"/>
    <w:rsid w:val="5D80D4E9"/>
    <w:rsid w:val="5D88BA41"/>
    <w:rsid w:val="5D89EB9A"/>
    <w:rsid w:val="5D8A9005"/>
    <w:rsid w:val="5D94A3AD"/>
    <w:rsid w:val="5DB0BED0"/>
    <w:rsid w:val="5DB30A94"/>
    <w:rsid w:val="5DB36E75"/>
    <w:rsid w:val="5DB46DEC"/>
    <w:rsid w:val="5DB4EE8F"/>
    <w:rsid w:val="5DB6BD8F"/>
    <w:rsid w:val="5DBB90A8"/>
    <w:rsid w:val="5DC22EC7"/>
    <w:rsid w:val="5DC60828"/>
    <w:rsid w:val="5DCB32DA"/>
    <w:rsid w:val="5DCC5521"/>
    <w:rsid w:val="5DCC8F9B"/>
    <w:rsid w:val="5DCD9649"/>
    <w:rsid w:val="5DCF4C1E"/>
    <w:rsid w:val="5DD0A4BA"/>
    <w:rsid w:val="5DDEB4EF"/>
    <w:rsid w:val="5DDF796F"/>
    <w:rsid w:val="5DE4AB92"/>
    <w:rsid w:val="5DE512AD"/>
    <w:rsid w:val="5DE54BE6"/>
    <w:rsid w:val="5DE9E35D"/>
    <w:rsid w:val="5DEEA60A"/>
    <w:rsid w:val="5DF1F7DB"/>
    <w:rsid w:val="5DF3B7EC"/>
    <w:rsid w:val="5DF84FB4"/>
    <w:rsid w:val="5DFE7443"/>
    <w:rsid w:val="5E01CBA2"/>
    <w:rsid w:val="5E03EF36"/>
    <w:rsid w:val="5E17D28D"/>
    <w:rsid w:val="5E190530"/>
    <w:rsid w:val="5E19FEC0"/>
    <w:rsid w:val="5E240A1C"/>
    <w:rsid w:val="5E241738"/>
    <w:rsid w:val="5E30BC21"/>
    <w:rsid w:val="5E327DE3"/>
    <w:rsid w:val="5E335AD7"/>
    <w:rsid w:val="5E33FBFA"/>
    <w:rsid w:val="5E395F52"/>
    <w:rsid w:val="5E3BDC63"/>
    <w:rsid w:val="5E405764"/>
    <w:rsid w:val="5E414EE5"/>
    <w:rsid w:val="5E43E2AE"/>
    <w:rsid w:val="5E4475C2"/>
    <w:rsid w:val="5E49ABAD"/>
    <w:rsid w:val="5E4C5517"/>
    <w:rsid w:val="5E4DD740"/>
    <w:rsid w:val="5E540B63"/>
    <w:rsid w:val="5E562BC2"/>
    <w:rsid w:val="5E59F7ED"/>
    <w:rsid w:val="5E5A3F3E"/>
    <w:rsid w:val="5E60D37C"/>
    <w:rsid w:val="5E63CC6E"/>
    <w:rsid w:val="5E641F20"/>
    <w:rsid w:val="5E6802B4"/>
    <w:rsid w:val="5E6F080E"/>
    <w:rsid w:val="5E72EA57"/>
    <w:rsid w:val="5E74D6E8"/>
    <w:rsid w:val="5E76A77E"/>
    <w:rsid w:val="5E76EDB4"/>
    <w:rsid w:val="5E784F74"/>
    <w:rsid w:val="5E7CD323"/>
    <w:rsid w:val="5E80B31C"/>
    <w:rsid w:val="5E814400"/>
    <w:rsid w:val="5E87115F"/>
    <w:rsid w:val="5E8BF752"/>
    <w:rsid w:val="5E8D01DA"/>
    <w:rsid w:val="5E92A4BF"/>
    <w:rsid w:val="5E94BE93"/>
    <w:rsid w:val="5E97C141"/>
    <w:rsid w:val="5EA0854F"/>
    <w:rsid w:val="5EAA4538"/>
    <w:rsid w:val="5EAC0630"/>
    <w:rsid w:val="5EB150B9"/>
    <w:rsid w:val="5EB3C406"/>
    <w:rsid w:val="5EB59943"/>
    <w:rsid w:val="5EB8D02D"/>
    <w:rsid w:val="5EC3014B"/>
    <w:rsid w:val="5EC4B5AD"/>
    <w:rsid w:val="5ECA64F8"/>
    <w:rsid w:val="5ECF07C9"/>
    <w:rsid w:val="5ED06260"/>
    <w:rsid w:val="5ED45999"/>
    <w:rsid w:val="5ED5053A"/>
    <w:rsid w:val="5EE0C575"/>
    <w:rsid w:val="5EE2081E"/>
    <w:rsid w:val="5EF2072C"/>
    <w:rsid w:val="5EF27C83"/>
    <w:rsid w:val="5EF5CF32"/>
    <w:rsid w:val="5EF99731"/>
    <w:rsid w:val="5EFDBCB8"/>
    <w:rsid w:val="5EFF58CB"/>
    <w:rsid w:val="5F00FDEF"/>
    <w:rsid w:val="5F011057"/>
    <w:rsid w:val="5F01C11B"/>
    <w:rsid w:val="5F0611C7"/>
    <w:rsid w:val="5F08C401"/>
    <w:rsid w:val="5F096CD1"/>
    <w:rsid w:val="5F09C92E"/>
    <w:rsid w:val="5F0D53DA"/>
    <w:rsid w:val="5F0DF8E6"/>
    <w:rsid w:val="5F12ACF3"/>
    <w:rsid w:val="5F1471FD"/>
    <w:rsid w:val="5F158E5F"/>
    <w:rsid w:val="5F1BBC58"/>
    <w:rsid w:val="5F2249F9"/>
    <w:rsid w:val="5F2395EE"/>
    <w:rsid w:val="5F299A47"/>
    <w:rsid w:val="5F315D3D"/>
    <w:rsid w:val="5F38B3DE"/>
    <w:rsid w:val="5F3BFFD7"/>
    <w:rsid w:val="5F3C2C6F"/>
    <w:rsid w:val="5F3D43EC"/>
    <w:rsid w:val="5F4172C5"/>
    <w:rsid w:val="5F421DFF"/>
    <w:rsid w:val="5F423C49"/>
    <w:rsid w:val="5F560FE0"/>
    <w:rsid w:val="5F6316F5"/>
    <w:rsid w:val="5F65762A"/>
    <w:rsid w:val="5F657BE4"/>
    <w:rsid w:val="5F6765E8"/>
    <w:rsid w:val="5F6CE897"/>
    <w:rsid w:val="5F6D08E0"/>
    <w:rsid w:val="5F7197C4"/>
    <w:rsid w:val="5F78A800"/>
    <w:rsid w:val="5F78D4B2"/>
    <w:rsid w:val="5F78F9EC"/>
    <w:rsid w:val="5F82813D"/>
    <w:rsid w:val="5F8B803D"/>
    <w:rsid w:val="5F8BBF42"/>
    <w:rsid w:val="5F8CFB52"/>
    <w:rsid w:val="5F903B9B"/>
    <w:rsid w:val="5F92777C"/>
    <w:rsid w:val="5F934605"/>
    <w:rsid w:val="5F961222"/>
    <w:rsid w:val="5F9E163B"/>
    <w:rsid w:val="5FA57091"/>
    <w:rsid w:val="5FA6F04B"/>
    <w:rsid w:val="5FAE2D1F"/>
    <w:rsid w:val="5FB0B92A"/>
    <w:rsid w:val="5FB1C037"/>
    <w:rsid w:val="5FB6BB4A"/>
    <w:rsid w:val="5FBA970D"/>
    <w:rsid w:val="5FC55B97"/>
    <w:rsid w:val="5FC5DD2F"/>
    <w:rsid w:val="5FCFA566"/>
    <w:rsid w:val="5FDAF58C"/>
    <w:rsid w:val="5FDCD0C1"/>
    <w:rsid w:val="5FDE35C8"/>
    <w:rsid w:val="5FDFDC8D"/>
    <w:rsid w:val="5FE3AD4D"/>
    <w:rsid w:val="5FE5BD47"/>
    <w:rsid w:val="5FE6BE37"/>
    <w:rsid w:val="5FE945C7"/>
    <w:rsid w:val="5FEC7E98"/>
    <w:rsid w:val="5FEDC5C7"/>
    <w:rsid w:val="5FEE03F9"/>
    <w:rsid w:val="5FF0C79D"/>
    <w:rsid w:val="5FF783B1"/>
    <w:rsid w:val="5FFBC7D4"/>
    <w:rsid w:val="5FFD2F6F"/>
    <w:rsid w:val="5FFFB727"/>
    <w:rsid w:val="60040CD6"/>
    <w:rsid w:val="600506E6"/>
    <w:rsid w:val="60117418"/>
    <w:rsid w:val="6015B01F"/>
    <w:rsid w:val="6015C991"/>
    <w:rsid w:val="602424B5"/>
    <w:rsid w:val="60278591"/>
    <w:rsid w:val="602845A7"/>
    <w:rsid w:val="6035B551"/>
    <w:rsid w:val="60366388"/>
    <w:rsid w:val="60376C68"/>
    <w:rsid w:val="60387B3E"/>
    <w:rsid w:val="603885BC"/>
    <w:rsid w:val="604988B1"/>
    <w:rsid w:val="604A19BD"/>
    <w:rsid w:val="6051F280"/>
    <w:rsid w:val="6057EE68"/>
    <w:rsid w:val="605933ED"/>
    <w:rsid w:val="606242FA"/>
    <w:rsid w:val="606DAAE7"/>
    <w:rsid w:val="60719041"/>
    <w:rsid w:val="6075C6EF"/>
    <w:rsid w:val="6076B936"/>
    <w:rsid w:val="607A2963"/>
    <w:rsid w:val="607ABC68"/>
    <w:rsid w:val="608624E8"/>
    <w:rsid w:val="60891C5F"/>
    <w:rsid w:val="6089F498"/>
    <w:rsid w:val="60908C7A"/>
    <w:rsid w:val="6090EB91"/>
    <w:rsid w:val="6092ADD6"/>
    <w:rsid w:val="6096BC87"/>
    <w:rsid w:val="609D8C02"/>
    <w:rsid w:val="60A55C47"/>
    <w:rsid w:val="60B331ED"/>
    <w:rsid w:val="60B5EF11"/>
    <w:rsid w:val="60C11C9C"/>
    <w:rsid w:val="60C28B88"/>
    <w:rsid w:val="60C67AA5"/>
    <w:rsid w:val="60C9134F"/>
    <w:rsid w:val="60D2D1D4"/>
    <w:rsid w:val="60DB61F7"/>
    <w:rsid w:val="60DBE34A"/>
    <w:rsid w:val="60DD4326"/>
    <w:rsid w:val="60E07715"/>
    <w:rsid w:val="60E1F21C"/>
    <w:rsid w:val="60E3ED9B"/>
    <w:rsid w:val="60F19B4F"/>
    <w:rsid w:val="60FF4F39"/>
    <w:rsid w:val="61053FE3"/>
    <w:rsid w:val="6108446D"/>
    <w:rsid w:val="611084C0"/>
    <w:rsid w:val="6111E4D6"/>
    <w:rsid w:val="61121948"/>
    <w:rsid w:val="6117A111"/>
    <w:rsid w:val="611C1DC3"/>
    <w:rsid w:val="61277FAD"/>
    <w:rsid w:val="613512BF"/>
    <w:rsid w:val="61357C89"/>
    <w:rsid w:val="6135EABE"/>
    <w:rsid w:val="6137B1EA"/>
    <w:rsid w:val="61454EBE"/>
    <w:rsid w:val="6145D5E6"/>
    <w:rsid w:val="614AC1C3"/>
    <w:rsid w:val="614BA794"/>
    <w:rsid w:val="61506F71"/>
    <w:rsid w:val="6152052D"/>
    <w:rsid w:val="615556FE"/>
    <w:rsid w:val="615E12DA"/>
    <w:rsid w:val="6166B5FE"/>
    <w:rsid w:val="61708DB9"/>
    <w:rsid w:val="617D5E07"/>
    <w:rsid w:val="61851628"/>
    <w:rsid w:val="618B3924"/>
    <w:rsid w:val="618EEB78"/>
    <w:rsid w:val="618F98E6"/>
    <w:rsid w:val="6190C92B"/>
    <w:rsid w:val="6193A30B"/>
    <w:rsid w:val="6198D79A"/>
    <w:rsid w:val="619CAFE4"/>
    <w:rsid w:val="619CFA7B"/>
    <w:rsid w:val="619D4B73"/>
    <w:rsid w:val="61A526C7"/>
    <w:rsid w:val="61A9F24F"/>
    <w:rsid w:val="61AF8417"/>
    <w:rsid w:val="61BD7C91"/>
    <w:rsid w:val="61C9D21D"/>
    <w:rsid w:val="61CCE4A5"/>
    <w:rsid w:val="61D1E15F"/>
    <w:rsid w:val="61E1B025"/>
    <w:rsid w:val="61E45D27"/>
    <w:rsid w:val="61E4C22C"/>
    <w:rsid w:val="61E4F3F1"/>
    <w:rsid w:val="61E515A0"/>
    <w:rsid w:val="61E5AF8D"/>
    <w:rsid w:val="61E7EEF0"/>
    <w:rsid w:val="61EAFD5F"/>
    <w:rsid w:val="61EBD129"/>
    <w:rsid w:val="61EF5FB1"/>
    <w:rsid w:val="61F3BEC9"/>
    <w:rsid w:val="61F7139B"/>
    <w:rsid w:val="61F8F0D5"/>
    <w:rsid w:val="61FB741A"/>
    <w:rsid w:val="61FD517F"/>
    <w:rsid w:val="61FEAD9F"/>
    <w:rsid w:val="6204C4F6"/>
    <w:rsid w:val="62058248"/>
    <w:rsid w:val="62097B48"/>
    <w:rsid w:val="62208251"/>
    <w:rsid w:val="6221F722"/>
    <w:rsid w:val="622ADB79"/>
    <w:rsid w:val="622D6FF4"/>
    <w:rsid w:val="6238498A"/>
    <w:rsid w:val="6239948A"/>
    <w:rsid w:val="623D076A"/>
    <w:rsid w:val="62413388"/>
    <w:rsid w:val="624356F5"/>
    <w:rsid w:val="6244FF45"/>
    <w:rsid w:val="624784BC"/>
    <w:rsid w:val="62494AB4"/>
    <w:rsid w:val="624EB2D8"/>
    <w:rsid w:val="6250F924"/>
    <w:rsid w:val="625374FD"/>
    <w:rsid w:val="6256E9FE"/>
    <w:rsid w:val="62570FFB"/>
    <w:rsid w:val="62580251"/>
    <w:rsid w:val="625C85E0"/>
    <w:rsid w:val="625D7019"/>
    <w:rsid w:val="6260FC54"/>
    <w:rsid w:val="6262E9FA"/>
    <w:rsid w:val="626C1330"/>
    <w:rsid w:val="626EE9DD"/>
    <w:rsid w:val="62707620"/>
    <w:rsid w:val="627DC671"/>
    <w:rsid w:val="627DED76"/>
    <w:rsid w:val="627FC852"/>
    <w:rsid w:val="628D40A2"/>
    <w:rsid w:val="6294C7C8"/>
    <w:rsid w:val="6296EF51"/>
    <w:rsid w:val="6298CD19"/>
    <w:rsid w:val="629A1D07"/>
    <w:rsid w:val="629ACB94"/>
    <w:rsid w:val="629C205F"/>
    <w:rsid w:val="62A22119"/>
    <w:rsid w:val="62A54501"/>
    <w:rsid w:val="62A7C25F"/>
    <w:rsid w:val="62A7E265"/>
    <w:rsid w:val="62A8E400"/>
    <w:rsid w:val="62AA77B9"/>
    <w:rsid w:val="62AFCA19"/>
    <w:rsid w:val="62B8BD09"/>
    <w:rsid w:val="62BCDB22"/>
    <w:rsid w:val="62BEC369"/>
    <w:rsid w:val="62C24171"/>
    <w:rsid w:val="62C3A19C"/>
    <w:rsid w:val="62C3F500"/>
    <w:rsid w:val="62C71BB7"/>
    <w:rsid w:val="62C8E8E7"/>
    <w:rsid w:val="62CB892C"/>
    <w:rsid w:val="62CF1B55"/>
    <w:rsid w:val="62CFA817"/>
    <w:rsid w:val="62D1D84F"/>
    <w:rsid w:val="62D29194"/>
    <w:rsid w:val="62D2AF17"/>
    <w:rsid w:val="62D55495"/>
    <w:rsid w:val="62D820E2"/>
    <w:rsid w:val="62D9D55F"/>
    <w:rsid w:val="62DD42D6"/>
    <w:rsid w:val="62E27B61"/>
    <w:rsid w:val="62E4E2E5"/>
    <w:rsid w:val="62E8708D"/>
    <w:rsid w:val="62F628DE"/>
    <w:rsid w:val="62F64DCB"/>
    <w:rsid w:val="62FE5259"/>
    <w:rsid w:val="630131A1"/>
    <w:rsid w:val="6305B911"/>
    <w:rsid w:val="6305FCC0"/>
    <w:rsid w:val="6307F898"/>
    <w:rsid w:val="630CDCA8"/>
    <w:rsid w:val="6311CAD3"/>
    <w:rsid w:val="63126345"/>
    <w:rsid w:val="631632F4"/>
    <w:rsid w:val="631E1228"/>
    <w:rsid w:val="631F9D6A"/>
    <w:rsid w:val="632004C6"/>
    <w:rsid w:val="63223FDF"/>
    <w:rsid w:val="632939C5"/>
    <w:rsid w:val="632A7289"/>
    <w:rsid w:val="632D97CE"/>
    <w:rsid w:val="6339E193"/>
    <w:rsid w:val="633EB4E2"/>
    <w:rsid w:val="63405B58"/>
    <w:rsid w:val="634780C2"/>
    <w:rsid w:val="63491EE3"/>
    <w:rsid w:val="634AAC69"/>
    <w:rsid w:val="634AD880"/>
    <w:rsid w:val="6352145D"/>
    <w:rsid w:val="635783BA"/>
    <w:rsid w:val="635CFF10"/>
    <w:rsid w:val="63606042"/>
    <w:rsid w:val="63624C1B"/>
    <w:rsid w:val="636B82F1"/>
    <w:rsid w:val="636BA73E"/>
    <w:rsid w:val="636DF22F"/>
    <w:rsid w:val="6371CF3C"/>
    <w:rsid w:val="637D061C"/>
    <w:rsid w:val="637DE455"/>
    <w:rsid w:val="6381A63F"/>
    <w:rsid w:val="6384DC8C"/>
    <w:rsid w:val="638724B8"/>
    <w:rsid w:val="63890A66"/>
    <w:rsid w:val="638EF4B2"/>
    <w:rsid w:val="63937CFC"/>
    <w:rsid w:val="6397DFD8"/>
    <w:rsid w:val="639E28FA"/>
    <w:rsid w:val="63A1961B"/>
    <w:rsid w:val="63A232C3"/>
    <w:rsid w:val="63A70F89"/>
    <w:rsid w:val="63A79AC7"/>
    <w:rsid w:val="63AB6475"/>
    <w:rsid w:val="63B33F0C"/>
    <w:rsid w:val="63B76309"/>
    <w:rsid w:val="63B7F513"/>
    <w:rsid w:val="63B8253D"/>
    <w:rsid w:val="63BA1CC1"/>
    <w:rsid w:val="63BC7B3D"/>
    <w:rsid w:val="63C3E115"/>
    <w:rsid w:val="63C425DC"/>
    <w:rsid w:val="63C6C3E7"/>
    <w:rsid w:val="63C79D6C"/>
    <w:rsid w:val="63CB5677"/>
    <w:rsid w:val="63CD0CBA"/>
    <w:rsid w:val="63CD907E"/>
    <w:rsid w:val="63D0E17D"/>
    <w:rsid w:val="63D161A6"/>
    <w:rsid w:val="63D17194"/>
    <w:rsid w:val="63D36A4E"/>
    <w:rsid w:val="63D81887"/>
    <w:rsid w:val="63D9619C"/>
    <w:rsid w:val="63DAB0AA"/>
    <w:rsid w:val="63E0AB68"/>
    <w:rsid w:val="63E266DA"/>
    <w:rsid w:val="63E8C2B8"/>
    <w:rsid w:val="63ED0F33"/>
    <w:rsid w:val="63F23B77"/>
    <w:rsid w:val="63F436A4"/>
    <w:rsid w:val="63F5F484"/>
    <w:rsid w:val="63F7226E"/>
    <w:rsid w:val="63F85641"/>
    <w:rsid w:val="63FD9E3E"/>
    <w:rsid w:val="64075029"/>
    <w:rsid w:val="640A9DFF"/>
    <w:rsid w:val="641503C2"/>
    <w:rsid w:val="64168874"/>
    <w:rsid w:val="6416CE33"/>
    <w:rsid w:val="641BD0CD"/>
    <w:rsid w:val="641F8157"/>
    <w:rsid w:val="64232CF8"/>
    <w:rsid w:val="64278D71"/>
    <w:rsid w:val="642A394C"/>
    <w:rsid w:val="642AF450"/>
    <w:rsid w:val="6430CA9E"/>
    <w:rsid w:val="64394009"/>
    <w:rsid w:val="643B88AA"/>
    <w:rsid w:val="644047FB"/>
    <w:rsid w:val="6444DD4D"/>
    <w:rsid w:val="64492FC1"/>
    <w:rsid w:val="644B0641"/>
    <w:rsid w:val="644F86E9"/>
    <w:rsid w:val="6452FFC2"/>
    <w:rsid w:val="64589B85"/>
    <w:rsid w:val="645C5CB5"/>
    <w:rsid w:val="645D5CAC"/>
    <w:rsid w:val="6460AB33"/>
    <w:rsid w:val="646A74A7"/>
    <w:rsid w:val="646CB381"/>
    <w:rsid w:val="646E16FA"/>
    <w:rsid w:val="647A65AF"/>
    <w:rsid w:val="64828C7C"/>
    <w:rsid w:val="648437F2"/>
    <w:rsid w:val="648BC540"/>
    <w:rsid w:val="648EE9FC"/>
    <w:rsid w:val="649085FC"/>
    <w:rsid w:val="64913AE9"/>
    <w:rsid w:val="6493F9DC"/>
    <w:rsid w:val="649A7E2D"/>
    <w:rsid w:val="649F1402"/>
    <w:rsid w:val="64BB3A99"/>
    <w:rsid w:val="64CCC3BD"/>
    <w:rsid w:val="64CE6936"/>
    <w:rsid w:val="64D50F03"/>
    <w:rsid w:val="64DD7DFD"/>
    <w:rsid w:val="64DF4752"/>
    <w:rsid w:val="64EA8544"/>
    <w:rsid w:val="64EC4E1E"/>
    <w:rsid w:val="64EDEA9E"/>
    <w:rsid w:val="64EED083"/>
    <w:rsid w:val="64F254CA"/>
    <w:rsid w:val="64FC7CDC"/>
    <w:rsid w:val="64FDEAC5"/>
    <w:rsid w:val="6501E77C"/>
    <w:rsid w:val="6502CE4A"/>
    <w:rsid w:val="6508D6F2"/>
    <w:rsid w:val="6519FFB5"/>
    <w:rsid w:val="652675F5"/>
    <w:rsid w:val="65288D1F"/>
    <w:rsid w:val="6531002D"/>
    <w:rsid w:val="6533093D"/>
    <w:rsid w:val="65335563"/>
    <w:rsid w:val="6535052E"/>
    <w:rsid w:val="6538B710"/>
    <w:rsid w:val="653D7591"/>
    <w:rsid w:val="653E0034"/>
    <w:rsid w:val="654063FA"/>
    <w:rsid w:val="6540C637"/>
    <w:rsid w:val="6546C8F5"/>
    <w:rsid w:val="654B8494"/>
    <w:rsid w:val="654CFFD9"/>
    <w:rsid w:val="65504181"/>
    <w:rsid w:val="655229CA"/>
    <w:rsid w:val="6557B6A9"/>
    <w:rsid w:val="655AF20C"/>
    <w:rsid w:val="65671402"/>
    <w:rsid w:val="6576F2B2"/>
    <w:rsid w:val="658015C1"/>
    <w:rsid w:val="65837F6C"/>
    <w:rsid w:val="6584443F"/>
    <w:rsid w:val="65934B1C"/>
    <w:rsid w:val="659624AB"/>
    <w:rsid w:val="6596F28F"/>
    <w:rsid w:val="6599BA46"/>
    <w:rsid w:val="659E1018"/>
    <w:rsid w:val="659E7215"/>
    <w:rsid w:val="65A0758E"/>
    <w:rsid w:val="65A4679B"/>
    <w:rsid w:val="65A9519C"/>
    <w:rsid w:val="65A9A0E0"/>
    <w:rsid w:val="65AB9693"/>
    <w:rsid w:val="65AD473E"/>
    <w:rsid w:val="65B1F006"/>
    <w:rsid w:val="65B1F473"/>
    <w:rsid w:val="65B551A0"/>
    <w:rsid w:val="65B696FD"/>
    <w:rsid w:val="65BC08A5"/>
    <w:rsid w:val="65C13603"/>
    <w:rsid w:val="65C2E990"/>
    <w:rsid w:val="65C60BCA"/>
    <w:rsid w:val="65CC0EE8"/>
    <w:rsid w:val="65CDA411"/>
    <w:rsid w:val="65D23AEA"/>
    <w:rsid w:val="65D25151"/>
    <w:rsid w:val="65D4519E"/>
    <w:rsid w:val="65D6ABA5"/>
    <w:rsid w:val="65D985DB"/>
    <w:rsid w:val="65D9FE20"/>
    <w:rsid w:val="65DFA748"/>
    <w:rsid w:val="65E25307"/>
    <w:rsid w:val="65E63D4F"/>
    <w:rsid w:val="65EFB0C4"/>
    <w:rsid w:val="65F02492"/>
    <w:rsid w:val="65F24BAA"/>
    <w:rsid w:val="65F68BF3"/>
    <w:rsid w:val="65F6F6A8"/>
    <w:rsid w:val="65F812E5"/>
    <w:rsid w:val="65FAB749"/>
    <w:rsid w:val="66030ADC"/>
    <w:rsid w:val="6603494F"/>
    <w:rsid w:val="660A7BC9"/>
    <w:rsid w:val="660ABC62"/>
    <w:rsid w:val="6612AD1A"/>
    <w:rsid w:val="661EB055"/>
    <w:rsid w:val="6621AC07"/>
    <w:rsid w:val="6624BA15"/>
    <w:rsid w:val="6634CC33"/>
    <w:rsid w:val="66355113"/>
    <w:rsid w:val="66443E10"/>
    <w:rsid w:val="66497202"/>
    <w:rsid w:val="664A857D"/>
    <w:rsid w:val="664A973E"/>
    <w:rsid w:val="66515BCA"/>
    <w:rsid w:val="66578181"/>
    <w:rsid w:val="6661D8A6"/>
    <w:rsid w:val="66664E02"/>
    <w:rsid w:val="66688D3C"/>
    <w:rsid w:val="666B0529"/>
    <w:rsid w:val="666FDF70"/>
    <w:rsid w:val="66764A74"/>
    <w:rsid w:val="6676CD38"/>
    <w:rsid w:val="6679395F"/>
    <w:rsid w:val="6679B943"/>
    <w:rsid w:val="667BF8DF"/>
    <w:rsid w:val="667E6CD2"/>
    <w:rsid w:val="667E85D5"/>
    <w:rsid w:val="668188EA"/>
    <w:rsid w:val="6683A8F2"/>
    <w:rsid w:val="668470BE"/>
    <w:rsid w:val="66901F18"/>
    <w:rsid w:val="669AFFCC"/>
    <w:rsid w:val="66A7794D"/>
    <w:rsid w:val="66AA6F82"/>
    <w:rsid w:val="66AB77A7"/>
    <w:rsid w:val="66AC6D70"/>
    <w:rsid w:val="66AD9675"/>
    <w:rsid w:val="66B19F42"/>
    <w:rsid w:val="66B87ED6"/>
    <w:rsid w:val="66BB92AE"/>
    <w:rsid w:val="66BC5912"/>
    <w:rsid w:val="66BE363A"/>
    <w:rsid w:val="66C234CA"/>
    <w:rsid w:val="66CA3850"/>
    <w:rsid w:val="66D05CAC"/>
    <w:rsid w:val="66D6555D"/>
    <w:rsid w:val="66DEDE46"/>
    <w:rsid w:val="66DFE239"/>
    <w:rsid w:val="66E392F1"/>
    <w:rsid w:val="66E5243F"/>
    <w:rsid w:val="66E7A425"/>
    <w:rsid w:val="66ED2BF7"/>
    <w:rsid w:val="66EF952A"/>
    <w:rsid w:val="66F59266"/>
    <w:rsid w:val="67013F72"/>
    <w:rsid w:val="670446E2"/>
    <w:rsid w:val="670AB24B"/>
    <w:rsid w:val="670EA8BE"/>
    <w:rsid w:val="670F0318"/>
    <w:rsid w:val="671075C5"/>
    <w:rsid w:val="6712EEED"/>
    <w:rsid w:val="67136D77"/>
    <w:rsid w:val="6715CDE1"/>
    <w:rsid w:val="6722A394"/>
    <w:rsid w:val="673AB4E0"/>
    <w:rsid w:val="6742613A"/>
    <w:rsid w:val="6743082D"/>
    <w:rsid w:val="67496E15"/>
    <w:rsid w:val="67515AE6"/>
    <w:rsid w:val="67521F52"/>
    <w:rsid w:val="67594483"/>
    <w:rsid w:val="67595B5C"/>
    <w:rsid w:val="675AAE3E"/>
    <w:rsid w:val="675DEF29"/>
    <w:rsid w:val="6760D4BF"/>
    <w:rsid w:val="6765949A"/>
    <w:rsid w:val="6766E504"/>
    <w:rsid w:val="676702A7"/>
    <w:rsid w:val="6769B7C3"/>
    <w:rsid w:val="6772B6E9"/>
    <w:rsid w:val="67770174"/>
    <w:rsid w:val="677D3293"/>
    <w:rsid w:val="67887115"/>
    <w:rsid w:val="678A62FA"/>
    <w:rsid w:val="678BCE28"/>
    <w:rsid w:val="678C2E2C"/>
    <w:rsid w:val="678DB20B"/>
    <w:rsid w:val="6794A99E"/>
    <w:rsid w:val="67AB1256"/>
    <w:rsid w:val="67ACCEE8"/>
    <w:rsid w:val="67AEA1F0"/>
    <w:rsid w:val="67B1CF7D"/>
    <w:rsid w:val="67B3ACB9"/>
    <w:rsid w:val="67B4F963"/>
    <w:rsid w:val="67BE0EAC"/>
    <w:rsid w:val="67BFE390"/>
    <w:rsid w:val="67C26AD8"/>
    <w:rsid w:val="67C3C5E3"/>
    <w:rsid w:val="67C54671"/>
    <w:rsid w:val="67C9280A"/>
    <w:rsid w:val="67CAE3FB"/>
    <w:rsid w:val="67CDBC14"/>
    <w:rsid w:val="67CE4321"/>
    <w:rsid w:val="67D3035A"/>
    <w:rsid w:val="67D7CC40"/>
    <w:rsid w:val="67DB7BAD"/>
    <w:rsid w:val="67E8579E"/>
    <w:rsid w:val="67EE7511"/>
    <w:rsid w:val="67EF892B"/>
    <w:rsid w:val="67F3F499"/>
    <w:rsid w:val="67FA83DB"/>
    <w:rsid w:val="67FE97AC"/>
    <w:rsid w:val="6801373A"/>
    <w:rsid w:val="68112943"/>
    <w:rsid w:val="68196BE7"/>
    <w:rsid w:val="681ABC00"/>
    <w:rsid w:val="682CC4D9"/>
    <w:rsid w:val="682CE0B6"/>
    <w:rsid w:val="6831F4BA"/>
    <w:rsid w:val="6832006D"/>
    <w:rsid w:val="6835CCE6"/>
    <w:rsid w:val="6838D751"/>
    <w:rsid w:val="683B4CDE"/>
    <w:rsid w:val="684771BC"/>
    <w:rsid w:val="68484D00"/>
    <w:rsid w:val="684C6191"/>
    <w:rsid w:val="684D1AB4"/>
    <w:rsid w:val="685018A0"/>
    <w:rsid w:val="6853964A"/>
    <w:rsid w:val="6855D962"/>
    <w:rsid w:val="6856838C"/>
    <w:rsid w:val="6857B018"/>
    <w:rsid w:val="685A4C87"/>
    <w:rsid w:val="6865478E"/>
    <w:rsid w:val="686A437D"/>
    <w:rsid w:val="686AC721"/>
    <w:rsid w:val="686C640A"/>
    <w:rsid w:val="686F88E0"/>
    <w:rsid w:val="6871ABCF"/>
    <w:rsid w:val="687364BB"/>
    <w:rsid w:val="6876BCE6"/>
    <w:rsid w:val="6879FCC9"/>
    <w:rsid w:val="687BC5C6"/>
    <w:rsid w:val="68895E80"/>
    <w:rsid w:val="688C6219"/>
    <w:rsid w:val="688CEC89"/>
    <w:rsid w:val="688E127A"/>
    <w:rsid w:val="6890978D"/>
    <w:rsid w:val="6894CE71"/>
    <w:rsid w:val="68967DEA"/>
    <w:rsid w:val="689A2477"/>
    <w:rsid w:val="68ABE277"/>
    <w:rsid w:val="68AFA647"/>
    <w:rsid w:val="68B16A7E"/>
    <w:rsid w:val="68B222FB"/>
    <w:rsid w:val="68B36ECB"/>
    <w:rsid w:val="68C100F6"/>
    <w:rsid w:val="68C1E049"/>
    <w:rsid w:val="68C570C2"/>
    <w:rsid w:val="68C6B6D8"/>
    <w:rsid w:val="68D0472E"/>
    <w:rsid w:val="68DBF756"/>
    <w:rsid w:val="68DDA5C9"/>
    <w:rsid w:val="68E06933"/>
    <w:rsid w:val="68E08E0B"/>
    <w:rsid w:val="68E17E9D"/>
    <w:rsid w:val="68E752C9"/>
    <w:rsid w:val="68EB080C"/>
    <w:rsid w:val="68F1062B"/>
    <w:rsid w:val="68F85A5E"/>
    <w:rsid w:val="68F87F0F"/>
    <w:rsid w:val="68FCC112"/>
    <w:rsid w:val="690000B6"/>
    <w:rsid w:val="69010B6A"/>
    <w:rsid w:val="69022D88"/>
    <w:rsid w:val="69075007"/>
    <w:rsid w:val="690B61E3"/>
    <w:rsid w:val="690B99BB"/>
    <w:rsid w:val="690C055E"/>
    <w:rsid w:val="690F9024"/>
    <w:rsid w:val="691396AA"/>
    <w:rsid w:val="6914A51D"/>
    <w:rsid w:val="6919C48F"/>
    <w:rsid w:val="691A1CCB"/>
    <w:rsid w:val="691AC5B1"/>
    <w:rsid w:val="69213C88"/>
    <w:rsid w:val="6921D44A"/>
    <w:rsid w:val="69222730"/>
    <w:rsid w:val="69232F38"/>
    <w:rsid w:val="6926F9EC"/>
    <w:rsid w:val="692E93E4"/>
    <w:rsid w:val="6932644C"/>
    <w:rsid w:val="693DD040"/>
    <w:rsid w:val="693EDBBF"/>
    <w:rsid w:val="69439573"/>
    <w:rsid w:val="69471D62"/>
    <w:rsid w:val="694AF996"/>
    <w:rsid w:val="694D76F4"/>
    <w:rsid w:val="694F2BA8"/>
    <w:rsid w:val="6951F4D3"/>
    <w:rsid w:val="695700A9"/>
    <w:rsid w:val="695795C9"/>
    <w:rsid w:val="695A8534"/>
    <w:rsid w:val="695C4AB4"/>
    <w:rsid w:val="695D751A"/>
    <w:rsid w:val="695E333A"/>
    <w:rsid w:val="695E4370"/>
    <w:rsid w:val="695E5021"/>
    <w:rsid w:val="6962EF3E"/>
    <w:rsid w:val="69641879"/>
    <w:rsid w:val="696CCA0D"/>
    <w:rsid w:val="696D0D88"/>
    <w:rsid w:val="6970445C"/>
    <w:rsid w:val="69774C0E"/>
    <w:rsid w:val="697A8E93"/>
    <w:rsid w:val="697D272A"/>
    <w:rsid w:val="6982E822"/>
    <w:rsid w:val="698614E9"/>
    <w:rsid w:val="69876219"/>
    <w:rsid w:val="69891F1F"/>
    <w:rsid w:val="69898D6C"/>
    <w:rsid w:val="698EEF40"/>
    <w:rsid w:val="699DC48B"/>
    <w:rsid w:val="69A3754E"/>
    <w:rsid w:val="69A38F95"/>
    <w:rsid w:val="69A3B5E6"/>
    <w:rsid w:val="69A56CEB"/>
    <w:rsid w:val="69AA97A0"/>
    <w:rsid w:val="69AB2C02"/>
    <w:rsid w:val="69B14351"/>
    <w:rsid w:val="69B359F4"/>
    <w:rsid w:val="69BD0531"/>
    <w:rsid w:val="69C16206"/>
    <w:rsid w:val="69C74910"/>
    <w:rsid w:val="69C76BED"/>
    <w:rsid w:val="69C8148B"/>
    <w:rsid w:val="69E1D342"/>
    <w:rsid w:val="69E7EF68"/>
    <w:rsid w:val="69EE6E1D"/>
    <w:rsid w:val="69F20642"/>
    <w:rsid w:val="69F6DC6F"/>
    <w:rsid w:val="69FD2C8B"/>
    <w:rsid w:val="69FE24D0"/>
    <w:rsid w:val="6A00D765"/>
    <w:rsid w:val="6A0DBBE2"/>
    <w:rsid w:val="6A14FDED"/>
    <w:rsid w:val="6A1ABA5D"/>
    <w:rsid w:val="6A1D5A8D"/>
    <w:rsid w:val="6A1D6250"/>
    <w:rsid w:val="6A1DD833"/>
    <w:rsid w:val="6A1FB052"/>
    <w:rsid w:val="6A20F5E3"/>
    <w:rsid w:val="6A26F87A"/>
    <w:rsid w:val="6A277943"/>
    <w:rsid w:val="6A2966CD"/>
    <w:rsid w:val="6A300D02"/>
    <w:rsid w:val="6A35DA3F"/>
    <w:rsid w:val="6A36BCC1"/>
    <w:rsid w:val="6A3881D9"/>
    <w:rsid w:val="6A38A68B"/>
    <w:rsid w:val="6A3926E2"/>
    <w:rsid w:val="6A3B5055"/>
    <w:rsid w:val="6A406F5F"/>
    <w:rsid w:val="6A450FA5"/>
    <w:rsid w:val="6A5440C8"/>
    <w:rsid w:val="6A553E77"/>
    <w:rsid w:val="6A62AADC"/>
    <w:rsid w:val="6A62F8CC"/>
    <w:rsid w:val="6A66E76A"/>
    <w:rsid w:val="6A689A54"/>
    <w:rsid w:val="6A6AED4C"/>
    <w:rsid w:val="6A6EA853"/>
    <w:rsid w:val="6A72420D"/>
    <w:rsid w:val="6A73F4CE"/>
    <w:rsid w:val="6A84256C"/>
    <w:rsid w:val="6A84E46E"/>
    <w:rsid w:val="6A8A1C77"/>
    <w:rsid w:val="6A9741F3"/>
    <w:rsid w:val="6A9957B1"/>
    <w:rsid w:val="6A99A2EE"/>
    <w:rsid w:val="6A9CC80E"/>
    <w:rsid w:val="6A9D2F3B"/>
    <w:rsid w:val="6AA0AF84"/>
    <w:rsid w:val="6AA0D34C"/>
    <w:rsid w:val="6AA98533"/>
    <w:rsid w:val="6AA9DF2A"/>
    <w:rsid w:val="6AAE7390"/>
    <w:rsid w:val="6AB1105F"/>
    <w:rsid w:val="6AB15219"/>
    <w:rsid w:val="6AB614CB"/>
    <w:rsid w:val="6AB71C75"/>
    <w:rsid w:val="6AB93E6C"/>
    <w:rsid w:val="6ABA47C5"/>
    <w:rsid w:val="6ACC8A57"/>
    <w:rsid w:val="6ACE0CBB"/>
    <w:rsid w:val="6ACF6D94"/>
    <w:rsid w:val="6AD7CC5B"/>
    <w:rsid w:val="6ADB39DC"/>
    <w:rsid w:val="6ADE3BB5"/>
    <w:rsid w:val="6ADF8DFF"/>
    <w:rsid w:val="6AE50D5D"/>
    <w:rsid w:val="6AE72DAD"/>
    <w:rsid w:val="6AEE5AEC"/>
    <w:rsid w:val="6AF21876"/>
    <w:rsid w:val="6AF65595"/>
    <w:rsid w:val="6AF9BF08"/>
    <w:rsid w:val="6AFA169A"/>
    <w:rsid w:val="6B0336A1"/>
    <w:rsid w:val="6B04AA18"/>
    <w:rsid w:val="6B06612B"/>
    <w:rsid w:val="6B1025B6"/>
    <w:rsid w:val="6B103042"/>
    <w:rsid w:val="6B16364D"/>
    <w:rsid w:val="6B1645CB"/>
    <w:rsid w:val="6B170E1A"/>
    <w:rsid w:val="6B1CA561"/>
    <w:rsid w:val="6B1D3C78"/>
    <w:rsid w:val="6B29A2BF"/>
    <w:rsid w:val="6B308293"/>
    <w:rsid w:val="6B309105"/>
    <w:rsid w:val="6B32D264"/>
    <w:rsid w:val="6B378530"/>
    <w:rsid w:val="6B38AE73"/>
    <w:rsid w:val="6B392178"/>
    <w:rsid w:val="6B407117"/>
    <w:rsid w:val="6B407ED9"/>
    <w:rsid w:val="6B45942A"/>
    <w:rsid w:val="6B4692A4"/>
    <w:rsid w:val="6B46D27C"/>
    <w:rsid w:val="6B4FC564"/>
    <w:rsid w:val="6B51860A"/>
    <w:rsid w:val="6B554A06"/>
    <w:rsid w:val="6B5C54ED"/>
    <w:rsid w:val="6B5EC002"/>
    <w:rsid w:val="6B5FB2BA"/>
    <w:rsid w:val="6B69A1A8"/>
    <w:rsid w:val="6B72F431"/>
    <w:rsid w:val="6B74218C"/>
    <w:rsid w:val="6B79355D"/>
    <w:rsid w:val="6B823310"/>
    <w:rsid w:val="6B8304CA"/>
    <w:rsid w:val="6B83133F"/>
    <w:rsid w:val="6B8523E1"/>
    <w:rsid w:val="6B876173"/>
    <w:rsid w:val="6B8B001D"/>
    <w:rsid w:val="6B90A36E"/>
    <w:rsid w:val="6B950BFC"/>
    <w:rsid w:val="6B96A384"/>
    <w:rsid w:val="6B9852E9"/>
    <w:rsid w:val="6B99437E"/>
    <w:rsid w:val="6B9BDB3E"/>
    <w:rsid w:val="6B9D0733"/>
    <w:rsid w:val="6B9D1560"/>
    <w:rsid w:val="6BA0525B"/>
    <w:rsid w:val="6BA3C4FE"/>
    <w:rsid w:val="6BA869D0"/>
    <w:rsid w:val="6BAE52A6"/>
    <w:rsid w:val="6BB2E79A"/>
    <w:rsid w:val="6BB6D04C"/>
    <w:rsid w:val="6BCF5C3A"/>
    <w:rsid w:val="6BD317CC"/>
    <w:rsid w:val="6BD8D47F"/>
    <w:rsid w:val="6BDA06AE"/>
    <w:rsid w:val="6BDB2CF0"/>
    <w:rsid w:val="6BDC3F9A"/>
    <w:rsid w:val="6BE059AB"/>
    <w:rsid w:val="6BE184DB"/>
    <w:rsid w:val="6BE8A967"/>
    <w:rsid w:val="6BED39A5"/>
    <w:rsid w:val="6BF18AAF"/>
    <w:rsid w:val="6BF65EC9"/>
    <w:rsid w:val="6BF70F63"/>
    <w:rsid w:val="6BF77FCE"/>
    <w:rsid w:val="6BFBA596"/>
    <w:rsid w:val="6BFEE211"/>
    <w:rsid w:val="6C022A89"/>
    <w:rsid w:val="6C02B2A5"/>
    <w:rsid w:val="6C05257A"/>
    <w:rsid w:val="6C08B3D6"/>
    <w:rsid w:val="6C13BC0E"/>
    <w:rsid w:val="6C151663"/>
    <w:rsid w:val="6C15F5C3"/>
    <w:rsid w:val="6C1E1818"/>
    <w:rsid w:val="6C1F712A"/>
    <w:rsid w:val="6C222B7B"/>
    <w:rsid w:val="6C2334DA"/>
    <w:rsid w:val="6C25057E"/>
    <w:rsid w:val="6C25863A"/>
    <w:rsid w:val="6C323D6E"/>
    <w:rsid w:val="6C373570"/>
    <w:rsid w:val="6C39A1CB"/>
    <w:rsid w:val="6C40FF7B"/>
    <w:rsid w:val="6C44833B"/>
    <w:rsid w:val="6C48942F"/>
    <w:rsid w:val="6C493389"/>
    <w:rsid w:val="6C504BB8"/>
    <w:rsid w:val="6C51E655"/>
    <w:rsid w:val="6C563B91"/>
    <w:rsid w:val="6C566B05"/>
    <w:rsid w:val="6C5B9274"/>
    <w:rsid w:val="6C60EF37"/>
    <w:rsid w:val="6C65330C"/>
    <w:rsid w:val="6C65EEB1"/>
    <w:rsid w:val="6C6AC64D"/>
    <w:rsid w:val="6C6F79B2"/>
    <w:rsid w:val="6C70E279"/>
    <w:rsid w:val="6C71A886"/>
    <w:rsid w:val="6C7EF632"/>
    <w:rsid w:val="6C7F181C"/>
    <w:rsid w:val="6C7F71EC"/>
    <w:rsid w:val="6C853056"/>
    <w:rsid w:val="6C8722E4"/>
    <w:rsid w:val="6C9002FE"/>
    <w:rsid w:val="6C90ADFF"/>
    <w:rsid w:val="6C94E41E"/>
    <w:rsid w:val="6CAFAB47"/>
    <w:rsid w:val="6CB47798"/>
    <w:rsid w:val="6CB830CD"/>
    <w:rsid w:val="6CBE3884"/>
    <w:rsid w:val="6CBEFB9F"/>
    <w:rsid w:val="6CC450CA"/>
    <w:rsid w:val="6CC46719"/>
    <w:rsid w:val="6CC73B54"/>
    <w:rsid w:val="6CC97F5A"/>
    <w:rsid w:val="6CCABE8D"/>
    <w:rsid w:val="6CCDE22C"/>
    <w:rsid w:val="6CD2D79E"/>
    <w:rsid w:val="6CD894E3"/>
    <w:rsid w:val="6CD99259"/>
    <w:rsid w:val="6CDA1C5F"/>
    <w:rsid w:val="6CDFE59B"/>
    <w:rsid w:val="6CE19023"/>
    <w:rsid w:val="6CE28EE3"/>
    <w:rsid w:val="6CE7A435"/>
    <w:rsid w:val="6CF2269D"/>
    <w:rsid w:val="6CFAC07A"/>
    <w:rsid w:val="6D017EAE"/>
    <w:rsid w:val="6D024F24"/>
    <w:rsid w:val="6D0ED508"/>
    <w:rsid w:val="6D0F41F5"/>
    <w:rsid w:val="6D13C282"/>
    <w:rsid w:val="6D194922"/>
    <w:rsid w:val="6D253586"/>
    <w:rsid w:val="6D25F88F"/>
    <w:rsid w:val="6D274861"/>
    <w:rsid w:val="6D2A086D"/>
    <w:rsid w:val="6D2E1E99"/>
    <w:rsid w:val="6D37DA32"/>
    <w:rsid w:val="6D39B1E7"/>
    <w:rsid w:val="6D3B681E"/>
    <w:rsid w:val="6D404593"/>
    <w:rsid w:val="6D4675FF"/>
    <w:rsid w:val="6D47B1E5"/>
    <w:rsid w:val="6D4C2DEF"/>
    <w:rsid w:val="6D4E6D03"/>
    <w:rsid w:val="6D55A998"/>
    <w:rsid w:val="6D570CAF"/>
    <w:rsid w:val="6D5A6478"/>
    <w:rsid w:val="6D61E048"/>
    <w:rsid w:val="6D62E68A"/>
    <w:rsid w:val="6D6F7786"/>
    <w:rsid w:val="6D6FD3ED"/>
    <w:rsid w:val="6D758508"/>
    <w:rsid w:val="6D77ACFD"/>
    <w:rsid w:val="6D7E6614"/>
    <w:rsid w:val="6D84BE34"/>
    <w:rsid w:val="6D868E90"/>
    <w:rsid w:val="6D886C01"/>
    <w:rsid w:val="6D8DC803"/>
    <w:rsid w:val="6D9CE309"/>
    <w:rsid w:val="6DA00D68"/>
    <w:rsid w:val="6DA19A72"/>
    <w:rsid w:val="6DA4ED7B"/>
    <w:rsid w:val="6DACE0FC"/>
    <w:rsid w:val="6DB1B357"/>
    <w:rsid w:val="6DB9CD94"/>
    <w:rsid w:val="6DC6F161"/>
    <w:rsid w:val="6DC94C98"/>
    <w:rsid w:val="6DC9E1D5"/>
    <w:rsid w:val="6DD0899B"/>
    <w:rsid w:val="6DD0AC0D"/>
    <w:rsid w:val="6DD38B72"/>
    <w:rsid w:val="6DD9C55B"/>
    <w:rsid w:val="6DDAC163"/>
    <w:rsid w:val="6DE2B6E8"/>
    <w:rsid w:val="6DE4BDDA"/>
    <w:rsid w:val="6DEF45DB"/>
    <w:rsid w:val="6DEFBF07"/>
    <w:rsid w:val="6DF0B638"/>
    <w:rsid w:val="6DF3124C"/>
    <w:rsid w:val="6DF33876"/>
    <w:rsid w:val="6DFC6B50"/>
    <w:rsid w:val="6E018469"/>
    <w:rsid w:val="6E04BC93"/>
    <w:rsid w:val="6E0779C0"/>
    <w:rsid w:val="6E09C46B"/>
    <w:rsid w:val="6E0AD0CB"/>
    <w:rsid w:val="6E0C9ED4"/>
    <w:rsid w:val="6E0E0D72"/>
    <w:rsid w:val="6E0E2B57"/>
    <w:rsid w:val="6E12ABB9"/>
    <w:rsid w:val="6E182EB3"/>
    <w:rsid w:val="6E1AB1A9"/>
    <w:rsid w:val="6E1F5823"/>
    <w:rsid w:val="6E2079EC"/>
    <w:rsid w:val="6E212036"/>
    <w:rsid w:val="6E21FD22"/>
    <w:rsid w:val="6E2FBE6E"/>
    <w:rsid w:val="6E310AE7"/>
    <w:rsid w:val="6E338752"/>
    <w:rsid w:val="6E3B3D34"/>
    <w:rsid w:val="6E40EECD"/>
    <w:rsid w:val="6E41F0B2"/>
    <w:rsid w:val="6E41FBDB"/>
    <w:rsid w:val="6E4420C0"/>
    <w:rsid w:val="6E451930"/>
    <w:rsid w:val="6E47106A"/>
    <w:rsid w:val="6E493342"/>
    <w:rsid w:val="6E4B16AA"/>
    <w:rsid w:val="6E554023"/>
    <w:rsid w:val="6E619EB8"/>
    <w:rsid w:val="6E63CCE2"/>
    <w:rsid w:val="6E68D29E"/>
    <w:rsid w:val="6E6F854E"/>
    <w:rsid w:val="6E77A205"/>
    <w:rsid w:val="6E77E057"/>
    <w:rsid w:val="6E790B97"/>
    <w:rsid w:val="6E7C4C7E"/>
    <w:rsid w:val="6E7D3867"/>
    <w:rsid w:val="6E7F052A"/>
    <w:rsid w:val="6E80FA0A"/>
    <w:rsid w:val="6E8609FD"/>
    <w:rsid w:val="6E869D91"/>
    <w:rsid w:val="6E88E2DD"/>
    <w:rsid w:val="6E914B17"/>
    <w:rsid w:val="6E9240C6"/>
    <w:rsid w:val="6E999B6F"/>
    <w:rsid w:val="6E9D1CA0"/>
    <w:rsid w:val="6E9F13BB"/>
    <w:rsid w:val="6EA8A1E8"/>
    <w:rsid w:val="6EA955B9"/>
    <w:rsid w:val="6EAAA04E"/>
    <w:rsid w:val="6EACA659"/>
    <w:rsid w:val="6EB66AEA"/>
    <w:rsid w:val="6EBBFFA3"/>
    <w:rsid w:val="6EBD3DE9"/>
    <w:rsid w:val="6EBF255B"/>
    <w:rsid w:val="6EC06E4A"/>
    <w:rsid w:val="6EC44063"/>
    <w:rsid w:val="6EC5323E"/>
    <w:rsid w:val="6ECDAF46"/>
    <w:rsid w:val="6ECDC037"/>
    <w:rsid w:val="6ECED5F3"/>
    <w:rsid w:val="6EDAD846"/>
    <w:rsid w:val="6EE04246"/>
    <w:rsid w:val="6EE3C4A5"/>
    <w:rsid w:val="6EE5304A"/>
    <w:rsid w:val="6EE7082F"/>
    <w:rsid w:val="6EF2AEE3"/>
    <w:rsid w:val="6F0110B7"/>
    <w:rsid w:val="6F07F774"/>
    <w:rsid w:val="6F0DA157"/>
    <w:rsid w:val="6F220755"/>
    <w:rsid w:val="6F25134C"/>
    <w:rsid w:val="6F256F66"/>
    <w:rsid w:val="6F32B684"/>
    <w:rsid w:val="6F35A2FF"/>
    <w:rsid w:val="6F3669EF"/>
    <w:rsid w:val="6F3B66C7"/>
    <w:rsid w:val="6F4303F4"/>
    <w:rsid w:val="6F44097B"/>
    <w:rsid w:val="6F458537"/>
    <w:rsid w:val="6F45D4A3"/>
    <w:rsid w:val="6F54ABD3"/>
    <w:rsid w:val="6F558441"/>
    <w:rsid w:val="6F55FCF7"/>
    <w:rsid w:val="6F5A2252"/>
    <w:rsid w:val="6F613540"/>
    <w:rsid w:val="6F65C533"/>
    <w:rsid w:val="6F6E134D"/>
    <w:rsid w:val="6F7390DA"/>
    <w:rsid w:val="6F73AF54"/>
    <w:rsid w:val="6F7659B0"/>
    <w:rsid w:val="6F7CC8E4"/>
    <w:rsid w:val="6F80CD20"/>
    <w:rsid w:val="6F85D3AC"/>
    <w:rsid w:val="6F86F238"/>
    <w:rsid w:val="6F8ED01E"/>
    <w:rsid w:val="6F903761"/>
    <w:rsid w:val="6F91D9F3"/>
    <w:rsid w:val="6F93E0F3"/>
    <w:rsid w:val="6F997370"/>
    <w:rsid w:val="6F9979EC"/>
    <w:rsid w:val="6F9B64BA"/>
    <w:rsid w:val="6F9C5C17"/>
    <w:rsid w:val="6FA46B01"/>
    <w:rsid w:val="6FA6C512"/>
    <w:rsid w:val="6FA8A893"/>
    <w:rsid w:val="6FACD415"/>
    <w:rsid w:val="6FB08B9D"/>
    <w:rsid w:val="6FB399E3"/>
    <w:rsid w:val="6FB86F84"/>
    <w:rsid w:val="6FB903B1"/>
    <w:rsid w:val="6FB9D7F3"/>
    <w:rsid w:val="6FBBC96E"/>
    <w:rsid w:val="6FBD885E"/>
    <w:rsid w:val="6FC3814D"/>
    <w:rsid w:val="6FC6A48F"/>
    <w:rsid w:val="6FC6ED1B"/>
    <w:rsid w:val="6FC8A0B2"/>
    <w:rsid w:val="6FD72FE7"/>
    <w:rsid w:val="6FDA8B93"/>
    <w:rsid w:val="6FDE52D2"/>
    <w:rsid w:val="6FEAE66A"/>
    <w:rsid w:val="6FF60BD7"/>
    <w:rsid w:val="6FFC1332"/>
    <w:rsid w:val="6FFF056C"/>
    <w:rsid w:val="700E5561"/>
    <w:rsid w:val="700F84B3"/>
    <w:rsid w:val="701908C8"/>
    <w:rsid w:val="701A2081"/>
    <w:rsid w:val="701CD009"/>
    <w:rsid w:val="7021B5ED"/>
    <w:rsid w:val="702DB557"/>
    <w:rsid w:val="702E2550"/>
    <w:rsid w:val="7040FCAD"/>
    <w:rsid w:val="7043A639"/>
    <w:rsid w:val="704659A0"/>
    <w:rsid w:val="70465A09"/>
    <w:rsid w:val="704D7B62"/>
    <w:rsid w:val="704FE40E"/>
    <w:rsid w:val="7057B9A4"/>
    <w:rsid w:val="7058467F"/>
    <w:rsid w:val="705B86D7"/>
    <w:rsid w:val="705D7FC6"/>
    <w:rsid w:val="705DA6F7"/>
    <w:rsid w:val="705F3569"/>
    <w:rsid w:val="7061961C"/>
    <w:rsid w:val="706808DC"/>
    <w:rsid w:val="706B1C89"/>
    <w:rsid w:val="706BA434"/>
    <w:rsid w:val="706CADCD"/>
    <w:rsid w:val="7073956D"/>
    <w:rsid w:val="7074AEF1"/>
    <w:rsid w:val="707999FF"/>
    <w:rsid w:val="707C5C6D"/>
    <w:rsid w:val="707CE5AF"/>
    <w:rsid w:val="70803350"/>
    <w:rsid w:val="7081B939"/>
    <w:rsid w:val="7084E65D"/>
    <w:rsid w:val="708BEF8A"/>
    <w:rsid w:val="709216CE"/>
    <w:rsid w:val="709720CD"/>
    <w:rsid w:val="709BB86D"/>
    <w:rsid w:val="709D804A"/>
    <w:rsid w:val="70A0D2A1"/>
    <w:rsid w:val="70A18FCF"/>
    <w:rsid w:val="70A2F22D"/>
    <w:rsid w:val="70A45854"/>
    <w:rsid w:val="70B0267F"/>
    <w:rsid w:val="70C2015E"/>
    <w:rsid w:val="70C2B40F"/>
    <w:rsid w:val="70CC335E"/>
    <w:rsid w:val="70CDF3DB"/>
    <w:rsid w:val="70D5F25A"/>
    <w:rsid w:val="70DFCC36"/>
    <w:rsid w:val="70E19726"/>
    <w:rsid w:val="70E5AFA3"/>
    <w:rsid w:val="70E8BDD8"/>
    <w:rsid w:val="70E96FCC"/>
    <w:rsid w:val="70EA1129"/>
    <w:rsid w:val="70EF0593"/>
    <w:rsid w:val="70EF2204"/>
    <w:rsid w:val="70F32DE7"/>
    <w:rsid w:val="70F35EE9"/>
    <w:rsid w:val="70F42B7D"/>
    <w:rsid w:val="70F643DE"/>
    <w:rsid w:val="70FBE2E0"/>
    <w:rsid w:val="70FC97F0"/>
    <w:rsid w:val="70FCFEAA"/>
    <w:rsid w:val="7100234A"/>
    <w:rsid w:val="710C0DA6"/>
    <w:rsid w:val="710D982E"/>
    <w:rsid w:val="710EA408"/>
    <w:rsid w:val="711384B6"/>
    <w:rsid w:val="71149764"/>
    <w:rsid w:val="711592F2"/>
    <w:rsid w:val="71163F34"/>
    <w:rsid w:val="71174D32"/>
    <w:rsid w:val="711A7353"/>
    <w:rsid w:val="711CA4AC"/>
    <w:rsid w:val="711E36A9"/>
    <w:rsid w:val="711F3CE7"/>
    <w:rsid w:val="711FD4D0"/>
    <w:rsid w:val="7128471D"/>
    <w:rsid w:val="712CC44F"/>
    <w:rsid w:val="7137E468"/>
    <w:rsid w:val="713AC4BF"/>
    <w:rsid w:val="71440E3C"/>
    <w:rsid w:val="714448F9"/>
    <w:rsid w:val="714AB9D8"/>
    <w:rsid w:val="714CE76E"/>
    <w:rsid w:val="715A8C7A"/>
    <w:rsid w:val="715B3289"/>
    <w:rsid w:val="715C8D56"/>
    <w:rsid w:val="71605871"/>
    <w:rsid w:val="7162D184"/>
    <w:rsid w:val="7164828D"/>
    <w:rsid w:val="716761A2"/>
    <w:rsid w:val="716A2B14"/>
    <w:rsid w:val="716A6CCB"/>
    <w:rsid w:val="716AE1F8"/>
    <w:rsid w:val="716B1A45"/>
    <w:rsid w:val="716B67DB"/>
    <w:rsid w:val="716F00DD"/>
    <w:rsid w:val="71719CDB"/>
    <w:rsid w:val="7177187E"/>
    <w:rsid w:val="717F2FB3"/>
    <w:rsid w:val="7180BB24"/>
    <w:rsid w:val="7181711E"/>
    <w:rsid w:val="718613C5"/>
    <w:rsid w:val="7186251F"/>
    <w:rsid w:val="718B77D3"/>
    <w:rsid w:val="718BC161"/>
    <w:rsid w:val="718D36BD"/>
    <w:rsid w:val="71918A89"/>
    <w:rsid w:val="7197E4A0"/>
    <w:rsid w:val="719A3AEC"/>
    <w:rsid w:val="719B5F09"/>
    <w:rsid w:val="719B6016"/>
    <w:rsid w:val="71A42081"/>
    <w:rsid w:val="71A48E12"/>
    <w:rsid w:val="71B00A77"/>
    <w:rsid w:val="71B05082"/>
    <w:rsid w:val="71B387BB"/>
    <w:rsid w:val="71B3B73B"/>
    <w:rsid w:val="71B3FED7"/>
    <w:rsid w:val="71BA2C21"/>
    <w:rsid w:val="71BC1985"/>
    <w:rsid w:val="71C40307"/>
    <w:rsid w:val="71C61400"/>
    <w:rsid w:val="71CC13ED"/>
    <w:rsid w:val="71CD3F40"/>
    <w:rsid w:val="71CE0186"/>
    <w:rsid w:val="71D1D6A7"/>
    <w:rsid w:val="71DB48E9"/>
    <w:rsid w:val="71DFBD53"/>
    <w:rsid w:val="71E1AF6C"/>
    <w:rsid w:val="71E37AD5"/>
    <w:rsid w:val="71EC700E"/>
    <w:rsid w:val="71F2B3B4"/>
    <w:rsid w:val="71F70AEA"/>
    <w:rsid w:val="71F7E299"/>
    <w:rsid w:val="720570E4"/>
    <w:rsid w:val="720B5DE5"/>
    <w:rsid w:val="72115871"/>
    <w:rsid w:val="721B2308"/>
    <w:rsid w:val="721EB823"/>
    <w:rsid w:val="72286874"/>
    <w:rsid w:val="72295997"/>
    <w:rsid w:val="7231670A"/>
    <w:rsid w:val="72342133"/>
    <w:rsid w:val="723825F6"/>
    <w:rsid w:val="72395C44"/>
    <w:rsid w:val="7239FC0F"/>
    <w:rsid w:val="723A726D"/>
    <w:rsid w:val="723A92C5"/>
    <w:rsid w:val="72419B7D"/>
    <w:rsid w:val="7243AD96"/>
    <w:rsid w:val="72450DFC"/>
    <w:rsid w:val="72507CFA"/>
    <w:rsid w:val="72514B09"/>
    <w:rsid w:val="72562003"/>
    <w:rsid w:val="72589377"/>
    <w:rsid w:val="72617C5E"/>
    <w:rsid w:val="7265FDE6"/>
    <w:rsid w:val="7267AF67"/>
    <w:rsid w:val="7269ECDF"/>
    <w:rsid w:val="726F9023"/>
    <w:rsid w:val="72793C29"/>
    <w:rsid w:val="727A0A3C"/>
    <w:rsid w:val="727F6834"/>
    <w:rsid w:val="727FE3D8"/>
    <w:rsid w:val="728D14AA"/>
    <w:rsid w:val="728EDFE2"/>
    <w:rsid w:val="728F3751"/>
    <w:rsid w:val="7291B254"/>
    <w:rsid w:val="7291C314"/>
    <w:rsid w:val="7291E5C1"/>
    <w:rsid w:val="7292F596"/>
    <w:rsid w:val="7294A5F4"/>
    <w:rsid w:val="72956CDF"/>
    <w:rsid w:val="729D4D1D"/>
    <w:rsid w:val="729E1E2D"/>
    <w:rsid w:val="72A185EF"/>
    <w:rsid w:val="72A536D2"/>
    <w:rsid w:val="72AA62EE"/>
    <w:rsid w:val="72AF9035"/>
    <w:rsid w:val="72B2AB07"/>
    <w:rsid w:val="72B6E21C"/>
    <w:rsid w:val="72B84A7F"/>
    <w:rsid w:val="72C11FCB"/>
    <w:rsid w:val="72C12341"/>
    <w:rsid w:val="72C4E032"/>
    <w:rsid w:val="72CA07E5"/>
    <w:rsid w:val="72CD5917"/>
    <w:rsid w:val="72CDF476"/>
    <w:rsid w:val="72CEB4B2"/>
    <w:rsid w:val="72CFB406"/>
    <w:rsid w:val="72D35258"/>
    <w:rsid w:val="72D54A80"/>
    <w:rsid w:val="72D882B4"/>
    <w:rsid w:val="72DCABBB"/>
    <w:rsid w:val="72DEE3DC"/>
    <w:rsid w:val="72E3B740"/>
    <w:rsid w:val="72E81573"/>
    <w:rsid w:val="72E86A79"/>
    <w:rsid w:val="72F1A3CA"/>
    <w:rsid w:val="72F32298"/>
    <w:rsid w:val="72FE908A"/>
    <w:rsid w:val="73016676"/>
    <w:rsid w:val="7302694A"/>
    <w:rsid w:val="730FF191"/>
    <w:rsid w:val="7315512F"/>
    <w:rsid w:val="73184706"/>
    <w:rsid w:val="732791C2"/>
    <w:rsid w:val="7329A6EB"/>
    <w:rsid w:val="73345FC5"/>
    <w:rsid w:val="73376635"/>
    <w:rsid w:val="73394F27"/>
    <w:rsid w:val="733BEEC5"/>
    <w:rsid w:val="733F731C"/>
    <w:rsid w:val="7340686A"/>
    <w:rsid w:val="73427E69"/>
    <w:rsid w:val="73439520"/>
    <w:rsid w:val="734944F5"/>
    <w:rsid w:val="734C20E3"/>
    <w:rsid w:val="73560AB7"/>
    <w:rsid w:val="7356AB55"/>
    <w:rsid w:val="7357057B"/>
    <w:rsid w:val="7361E4B0"/>
    <w:rsid w:val="7363C032"/>
    <w:rsid w:val="7367AF2D"/>
    <w:rsid w:val="7369A4EA"/>
    <w:rsid w:val="737063A6"/>
    <w:rsid w:val="73712A7A"/>
    <w:rsid w:val="737383A5"/>
    <w:rsid w:val="7389D927"/>
    <w:rsid w:val="738A4227"/>
    <w:rsid w:val="73922B39"/>
    <w:rsid w:val="739D3256"/>
    <w:rsid w:val="739E6E96"/>
    <w:rsid w:val="739FD56A"/>
    <w:rsid w:val="73A3564F"/>
    <w:rsid w:val="73A3FA02"/>
    <w:rsid w:val="73B33A77"/>
    <w:rsid w:val="73B44536"/>
    <w:rsid w:val="73B92619"/>
    <w:rsid w:val="73B9A24F"/>
    <w:rsid w:val="73BD8149"/>
    <w:rsid w:val="73BF08A4"/>
    <w:rsid w:val="73C1120C"/>
    <w:rsid w:val="73C6B65C"/>
    <w:rsid w:val="73C76A70"/>
    <w:rsid w:val="73CA07CE"/>
    <w:rsid w:val="73D07211"/>
    <w:rsid w:val="73D18744"/>
    <w:rsid w:val="73D53BEC"/>
    <w:rsid w:val="73D5487C"/>
    <w:rsid w:val="73D607CD"/>
    <w:rsid w:val="73DB4F14"/>
    <w:rsid w:val="73E344E3"/>
    <w:rsid w:val="73E4AF7A"/>
    <w:rsid w:val="73E55698"/>
    <w:rsid w:val="73EDC41C"/>
    <w:rsid w:val="73EF7A50"/>
    <w:rsid w:val="73F3BB4C"/>
    <w:rsid w:val="7400CC39"/>
    <w:rsid w:val="7404C659"/>
    <w:rsid w:val="74066BC5"/>
    <w:rsid w:val="7415B52E"/>
    <w:rsid w:val="741AC58A"/>
    <w:rsid w:val="7427B098"/>
    <w:rsid w:val="7428B599"/>
    <w:rsid w:val="742B07B2"/>
    <w:rsid w:val="742B3D20"/>
    <w:rsid w:val="742BDCF9"/>
    <w:rsid w:val="7430911F"/>
    <w:rsid w:val="74334D2C"/>
    <w:rsid w:val="743381CD"/>
    <w:rsid w:val="74350D49"/>
    <w:rsid w:val="7435E4BD"/>
    <w:rsid w:val="74368C4F"/>
    <w:rsid w:val="743DE3D9"/>
    <w:rsid w:val="7440B364"/>
    <w:rsid w:val="7445546C"/>
    <w:rsid w:val="7448E37C"/>
    <w:rsid w:val="744F4DFF"/>
    <w:rsid w:val="745D267A"/>
    <w:rsid w:val="745FF8FA"/>
    <w:rsid w:val="74629DDA"/>
    <w:rsid w:val="74640E19"/>
    <w:rsid w:val="7464181B"/>
    <w:rsid w:val="74646621"/>
    <w:rsid w:val="746A2C78"/>
    <w:rsid w:val="74850B1A"/>
    <w:rsid w:val="74857848"/>
    <w:rsid w:val="7489A079"/>
    <w:rsid w:val="748AD02F"/>
    <w:rsid w:val="748B090B"/>
    <w:rsid w:val="748CAB7B"/>
    <w:rsid w:val="748FC032"/>
    <w:rsid w:val="749074FD"/>
    <w:rsid w:val="74917E86"/>
    <w:rsid w:val="74919456"/>
    <w:rsid w:val="74922577"/>
    <w:rsid w:val="749894E1"/>
    <w:rsid w:val="749EF960"/>
    <w:rsid w:val="74AB7EDC"/>
    <w:rsid w:val="74AC2DF1"/>
    <w:rsid w:val="74AE72C5"/>
    <w:rsid w:val="74B01351"/>
    <w:rsid w:val="74B12C70"/>
    <w:rsid w:val="74B36622"/>
    <w:rsid w:val="74B37251"/>
    <w:rsid w:val="74B6F897"/>
    <w:rsid w:val="74CBEC5A"/>
    <w:rsid w:val="74CD4403"/>
    <w:rsid w:val="74CD6DDD"/>
    <w:rsid w:val="74CF796E"/>
    <w:rsid w:val="74D6FBE3"/>
    <w:rsid w:val="74D81422"/>
    <w:rsid w:val="74DA1123"/>
    <w:rsid w:val="74DC2E7F"/>
    <w:rsid w:val="74DC6B6E"/>
    <w:rsid w:val="74DF2EFE"/>
    <w:rsid w:val="74E86582"/>
    <w:rsid w:val="74EC79EB"/>
    <w:rsid w:val="74ED91A4"/>
    <w:rsid w:val="74EDA398"/>
    <w:rsid w:val="74EE7685"/>
    <w:rsid w:val="74F08189"/>
    <w:rsid w:val="74F2D5DC"/>
    <w:rsid w:val="74FE88DC"/>
    <w:rsid w:val="75002163"/>
    <w:rsid w:val="7503B4E7"/>
    <w:rsid w:val="750658C4"/>
    <w:rsid w:val="75068B4C"/>
    <w:rsid w:val="7509FFA2"/>
    <w:rsid w:val="750A1A78"/>
    <w:rsid w:val="751A0E68"/>
    <w:rsid w:val="751C0268"/>
    <w:rsid w:val="75215531"/>
    <w:rsid w:val="752A44F7"/>
    <w:rsid w:val="752A9B69"/>
    <w:rsid w:val="752DA57E"/>
    <w:rsid w:val="75306B85"/>
    <w:rsid w:val="75399B6D"/>
    <w:rsid w:val="753C2121"/>
    <w:rsid w:val="753D6ED4"/>
    <w:rsid w:val="753F9CB3"/>
    <w:rsid w:val="7540EDF7"/>
    <w:rsid w:val="7544C01A"/>
    <w:rsid w:val="75466DF1"/>
    <w:rsid w:val="75484ACB"/>
    <w:rsid w:val="754C298F"/>
    <w:rsid w:val="7554ECFE"/>
    <w:rsid w:val="7554F648"/>
    <w:rsid w:val="755AF827"/>
    <w:rsid w:val="755E9E2C"/>
    <w:rsid w:val="756605A1"/>
    <w:rsid w:val="75699E2B"/>
    <w:rsid w:val="7569D4E6"/>
    <w:rsid w:val="756E4B1D"/>
    <w:rsid w:val="75714566"/>
    <w:rsid w:val="7573FA70"/>
    <w:rsid w:val="757826B9"/>
    <w:rsid w:val="757B9F6D"/>
    <w:rsid w:val="757CAADC"/>
    <w:rsid w:val="757E7E06"/>
    <w:rsid w:val="75872AF2"/>
    <w:rsid w:val="758EBDA1"/>
    <w:rsid w:val="759473EF"/>
    <w:rsid w:val="75967DDC"/>
    <w:rsid w:val="7598B30A"/>
    <w:rsid w:val="759BA4A9"/>
    <w:rsid w:val="759FD5A9"/>
    <w:rsid w:val="75A1FD91"/>
    <w:rsid w:val="75B31EBA"/>
    <w:rsid w:val="75BC2EFB"/>
    <w:rsid w:val="75C2BB79"/>
    <w:rsid w:val="75C64685"/>
    <w:rsid w:val="75C87770"/>
    <w:rsid w:val="75C8DDEB"/>
    <w:rsid w:val="75D41FD0"/>
    <w:rsid w:val="75E375E7"/>
    <w:rsid w:val="75F3B921"/>
    <w:rsid w:val="75F64A3F"/>
    <w:rsid w:val="75FA09EA"/>
    <w:rsid w:val="75FA621D"/>
    <w:rsid w:val="75FB1B2B"/>
    <w:rsid w:val="75FBE1D7"/>
    <w:rsid w:val="75FE6F99"/>
    <w:rsid w:val="75FEFB97"/>
    <w:rsid w:val="7602085F"/>
    <w:rsid w:val="76060E8D"/>
    <w:rsid w:val="76077736"/>
    <w:rsid w:val="76152FDC"/>
    <w:rsid w:val="7619ECB3"/>
    <w:rsid w:val="761B1567"/>
    <w:rsid w:val="761B1735"/>
    <w:rsid w:val="761C71F9"/>
    <w:rsid w:val="761D2D9D"/>
    <w:rsid w:val="761D3135"/>
    <w:rsid w:val="7626A090"/>
    <w:rsid w:val="7627B7C6"/>
    <w:rsid w:val="7629DBB9"/>
    <w:rsid w:val="762E19DE"/>
    <w:rsid w:val="7638A9CC"/>
    <w:rsid w:val="7638F0FF"/>
    <w:rsid w:val="763A2203"/>
    <w:rsid w:val="763AAAC1"/>
    <w:rsid w:val="7643900A"/>
    <w:rsid w:val="765136CA"/>
    <w:rsid w:val="76552CD7"/>
    <w:rsid w:val="7655E878"/>
    <w:rsid w:val="7658F42B"/>
    <w:rsid w:val="765B326E"/>
    <w:rsid w:val="765BB8A1"/>
    <w:rsid w:val="765E1A78"/>
    <w:rsid w:val="766318DF"/>
    <w:rsid w:val="76675B47"/>
    <w:rsid w:val="7667861D"/>
    <w:rsid w:val="76693B02"/>
    <w:rsid w:val="766EF59B"/>
    <w:rsid w:val="7670F02B"/>
    <w:rsid w:val="76712C93"/>
    <w:rsid w:val="7673E483"/>
    <w:rsid w:val="767468BC"/>
    <w:rsid w:val="7678AD7F"/>
    <w:rsid w:val="767C21F5"/>
    <w:rsid w:val="767C3722"/>
    <w:rsid w:val="76806515"/>
    <w:rsid w:val="768212D4"/>
    <w:rsid w:val="769640CD"/>
    <w:rsid w:val="7696FEB3"/>
    <w:rsid w:val="7699F305"/>
    <w:rsid w:val="769D3947"/>
    <w:rsid w:val="76A172A9"/>
    <w:rsid w:val="76A33E1D"/>
    <w:rsid w:val="76A38FF5"/>
    <w:rsid w:val="76A5EAD9"/>
    <w:rsid w:val="76A607ED"/>
    <w:rsid w:val="76AA5001"/>
    <w:rsid w:val="76ACB2C5"/>
    <w:rsid w:val="76B02D59"/>
    <w:rsid w:val="76B077BF"/>
    <w:rsid w:val="76B0F337"/>
    <w:rsid w:val="76B90A46"/>
    <w:rsid w:val="76BB29F6"/>
    <w:rsid w:val="76BBD388"/>
    <w:rsid w:val="76BC2AAA"/>
    <w:rsid w:val="76BC85DC"/>
    <w:rsid w:val="76C6CBCD"/>
    <w:rsid w:val="76CCE87B"/>
    <w:rsid w:val="76D1CB8E"/>
    <w:rsid w:val="76D24C73"/>
    <w:rsid w:val="76D2598F"/>
    <w:rsid w:val="76D2852B"/>
    <w:rsid w:val="76D3EFD9"/>
    <w:rsid w:val="76D48E3D"/>
    <w:rsid w:val="76D4E894"/>
    <w:rsid w:val="76D9E7D8"/>
    <w:rsid w:val="76DD0040"/>
    <w:rsid w:val="76E361B7"/>
    <w:rsid w:val="76E7616D"/>
    <w:rsid w:val="76E8512D"/>
    <w:rsid w:val="76E86F39"/>
    <w:rsid w:val="76E89EA0"/>
    <w:rsid w:val="76E8DB83"/>
    <w:rsid w:val="76E96793"/>
    <w:rsid w:val="76EB9456"/>
    <w:rsid w:val="76EF0022"/>
    <w:rsid w:val="76F0BD5F"/>
    <w:rsid w:val="76F35EFC"/>
    <w:rsid w:val="76F36946"/>
    <w:rsid w:val="76F47DB6"/>
    <w:rsid w:val="76F5A41E"/>
    <w:rsid w:val="76F7C63E"/>
    <w:rsid w:val="76F90732"/>
    <w:rsid w:val="76FC131C"/>
    <w:rsid w:val="76FE802C"/>
    <w:rsid w:val="770125B2"/>
    <w:rsid w:val="77014637"/>
    <w:rsid w:val="7701FCCB"/>
    <w:rsid w:val="77053813"/>
    <w:rsid w:val="770BD47A"/>
    <w:rsid w:val="770BD974"/>
    <w:rsid w:val="77109DEF"/>
    <w:rsid w:val="7712FCAB"/>
    <w:rsid w:val="77237498"/>
    <w:rsid w:val="77271ACC"/>
    <w:rsid w:val="7727BA87"/>
    <w:rsid w:val="77304939"/>
    <w:rsid w:val="77334A3C"/>
    <w:rsid w:val="773D0615"/>
    <w:rsid w:val="773DF6DF"/>
    <w:rsid w:val="773EA131"/>
    <w:rsid w:val="77423C30"/>
    <w:rsid w:val="77456846"/>
    <w:rsid w:val="774617F4"/>
    <w:rsid w:val="77466EEC"/>
    <w:rsid w:val="77469E85"/>
    <w:rsid w:val="7751C53C"/>
    <w:rsid w:val="775BD70C"/>
    <w:rsid w:val="775BFE5F"/>
    <w:rsid w:val="775E5A16"/>
    <w:rsid w:val="776808B5"/>
    <w:rsid w:val="7768BC7C"/>
    <w:rsid w:val="776B07CF"/>
    <w:rsid w:val="776BAB35"/>
    <w:rsid w:val="776BDF07"/>
    <w:rsid w:val="776D48FB"/>
    <w:rsid w:val="776D52DC"/>
    <w:rsid w:val="776D857F"/>
    <w:rsid w:val="776E0AC2"/>
    <w:rsid w:val="77707F7C"/>
    <w:rsid w:val="777173FC"/>
    <w:rsid w:val="7776D23D"/>
    <w:rsid w:val="777D083E"/>
    <w:rsid w:val="777E6788"/>
    <w:rsid w:val="77847710"/>
    <w:rsid w:val="778EF850"/>
    <w:rsid w:val="778F580E"/>
    <w:rsid w:val="778F8164"/>
    <w:rsid w:val="77908742"/>
    <w:rsid w:val="779D1726"/>
    <w:rsid w:val="779D3530"/>
    <w:rsid w:val="77A27136"/>
    <w:rsid w:val="77A4C7C9"/>
    <w:rsid w:val="77A6D351"/>
    <w:rsid w:val="77A7A9DB"/>
    <w:rsid w:val="77AA9836"/>
    <w:rsid w:val="77AB93DF"/>
    <w:rsid w:val="77B53BFB"/>
    <w:rsid w:val="77B8B78A"/>
    <w:rsid w:val="77C270F1"/>
    <w:rsid w:val="77C58243"/>
    <w:rsid w:val="77C9E6FE"/>
    <w:rsid w:val="77CB7AD5"/>
    <w:rsid w:val="77CC3D41"/>
    <w:rsid w:val="77CE69D8"/>
    <w:rsid w:val="77D1C98D"/>
    <w:rsid w:val="77D4D884"/>
    <w:rsid w:val="77D9140F"/>
    <w:rsid w:val="77DE276F"/>
    <w:rsid w:val="77F3874A"/>
    <w:rsid w:val="77F4496A"/>
    <w:rsid w:val="780AB1CC"/>
    <w:rsid w:val="780B8581"/>
    <w:rsid w:val="780EA0AA"/>
    <w:rsid w:val="780FB4E4"/>
    <w:rsid w:val="780FD191"/>
    <w:rsid w:val="7813D5E6"/>
    <w:rsid w:val="78188348"/>
    <w:rsid w:val="781C56C5"/>
    <w:rsid w:val="782993E0"/>
    <w:rsid w:val="782AD8AA"/>
    <w:rsid w:val="782AE119"/>
    <w:rsid w:val="783EED40"/>
    <w:rsid w:val="7841A619"/>
    <w:rsid w:val="784415CD"/>
    <w:rsid w:val="7844E7C7"/>
    <w:rsid w:val="7846107B"/>
    <w:rsid w:val="7846C5C1"/>
    <w:rsid w:val="7848569B"/>
    <w:rsid w:val="784AA98C"/>
    <w:rsid w:val="784F0614"/>
    <w:rsid w:val="784F5084"/>
    <w:rsid w:val="784F7DCB"/>
    <w:rsid w:val="7851663A"/>
    <w:rsid w:val="7851F6F3"/>
    <w:rsid w:val="78591E68"/>
    <w:rsid w:val="785B3210"/>
    <w:rsid w:val="785BC41D"/>
    <w:rsid w:val="78614C55"/>
    <w:rsid w:val="7864DA7B"/>
    <w:rsid w:val="7868B308"/>
    <w:rsid w:val="786AE897"/>
    <w:rsid w:val="787080E6"/>
    <w:rsid w:val="7872EB89"/>
    <w:rsid w:val="787B1972"/>
    <w:rsid w:val="78860B82"/>
    <w:rsid w:val="788B83F9"/>
    <w:rsid w:val="789A637D"/>
    <w:rsid w:val="789E54FB"/>
    <w:rsid w:val="789EF3F0"/>
    <w:rsid w:val="78A003C8"/>
    <w:rsid w:val="78A0D7AC"/>
    <w:rsid w:val="78A313B8"/>
    <w:rsid w:val="78A7D539"/>
    <w:rsid w:val="78A8FEEE"/>
    <w:rsid w:val="78AA0AC3"/>
    <w:rsid w:val="78AB9B32"/>
    <w:rsid w:val="78AD3DF9"/>
    <w:rsid w:val="78AECD0C"/>
    <w:rsid w:val="78B13CC9"/>
    <w:rsid w:val="78B1FFAD"/>
    <w:rsid w:val="78B51F88"/>
    <w:rsid w:val="78C26E59"/>
    <w:rsid w:val="78C445DD"/>
    <w:rsid w:val="78C74E4E"/>
    <w:rsid w:val="78C7604B"/>
    <w:rsid w:val="78CD5565"/>
    <w:rsid w:val="78CF692A"/>
    <w:rsid w:val="78D27369"/>
    <w:rsid w:val="78D2A814"/>
    <w:rsid w:val="78D47E11"/>
    <w:rsid w:val="78D7ECFC"/>
    <w:rsid w:val="78DC05AC"/>
    <w:rsid w:val="78DE0C91"/>
    <w:rsid w:val="78EC683A"/>
    <w:rsid w:val="78ECF165"/>
    <w:rsid w:val="78ED5D02"/>
    <w:rsid w:val="78F8E110"/>
    <w:rsid w:val="78F98077"/>
    <w:rsid w:val="78FF4397"/>
    <w:rsid w:val="79089757"/>
    <w:rsid w:val="790AB518"/>
    <w:rsid w:val="790C1A23"/>
    <w:rsid w:val="790C8553"/>
    <w:rsid w:val="790E8E34"/>
    <w:rsid w:val="790F4B99"/>
    <w:rsid w:val="7916D3EC"/>
    <w:rsid w:val="7916E61E"/>
    <w:rsid w:val="792BEE6A"/>
    <w:rsid w:val="792F549E"/>
    <w:rsid w:val="793949EC"/>
    <w:rsid w:val="79396659"/>
    <w:rsid w:val="7940C496"/>
    <w:rsid w:val="79415E7C"/>
    <w:rsid w:val="7945D6A4"/>
    <w:rsid w:val="794BDD34"/>
    <w:rsid w:val="79507163"/>
    <w:rsid w:val="795480A3"/>
    <w:rsid w:val="7965F94E"/>
    <w:rsid w:val="79671A8A"/>
    <w:rsid w:val="796AA4E3"/>
    <w:rsid w:val="796FE244"/>
    <w:rsid w:val="797453CC"/>
    <w:rsid w:val="79776BA3"/>
    <w:rsid w:val="79789684"/>
    <w:rsid w:val="797E2D5A"/>
    <w:rsid w:val="797FEB64"/>
    <w:rsid w:val="79836558"/>
    <w:rsid w:val="79856D15"/>
    <w:rsid w:val="798CB1CE"/>
    <w:rsid w:val="798CFEE0"/>
    <w:rsid w:val="799488D8"/>
    <w:rsid w:val="7994FAE3"/>
    <w:rsid w:val="799896F9"/>
    <w:rsid w:val="799FB7E9"/>
    <w:rsid w:val="79A1704A"/>
    <w:rsid w:val="79A6B4DB"/>
    <w:rsid w:val="79A82E7E"/>
    <w:rsid w:val="79A9BDDA"/>
    <w:rsid w:val="79B407EC"/>
    <w:rsid w:val="79BE61A2"/>
    <w:rsid w:val="79BE995A"/>
    <w:rsid w:val="79BFEB0E"/>
    <w:rsid w:val="79C409F3"/>
    <w:rsid w:val="79C6026E"/>
    <w:rsid w:val="79C851DA"/>
    <w:rsid w:val="79CD13D4"/>
    <w:rsid w:val="79CDA0E4"/>
    <w:rsid w:val="79D2A8C5"/>
    <w:rsid w:val="79D5AA69"/>
    <w:rsid w:val="79D60D75"/>
    <w:rsid w:val="79DEACF6"/>
    <w:rsid w:val="79E0286D"/>
    <w:rsid w:val="79E32EF2"/>
    <w:rsid w:val="79F7FF65"/>
    <w:rsid w:val="79F8FBE8"/>
    <w:rsid w:val="7A0247C1"/>
    <w:rsid w:val="7A061A3B"/>
    <w:rsid w:val="7A0A4571"/>
    <w:rsid w:val="7A0D71AB"/>
    <w:rsid w:val="7A0F7395"/>
    <w:rsid w:val="7A117586"/>
    <w:rsid w:val="7A130C02"/>
    <w:rsid w:val="7A179A2F"/>
    <w:rsid w:val="7A18BCED"/>
    <w:rsid w:val="7A18DA9C"/>
    <w:rsid w:val="7A19DB11"/>
    <w:rsid w:val="7A1ABD90"/>
    <w:rsid w:val="7A20CC38"/>
    <w:rsid w:val="7A22B2F9"/>
    <w:rsid w:val="7A26DAB1"/>
    <w:rsid w:val="7A2841C1"/>
    <w:rsid w:val="7A29579E"/>
    <w:rsid w:val="7A2F1B39"/>
    <w:rsid w:val="7A367981"/>
    <w:rsid w:val="7A38677A"/>
    <w:rsid w:val="7A3AE302"/>
    <w:rsid w:val="7A3E69FE"/>
    <w:rsid w:val="7A4184D8"/>
    <w:rsid w:val="7A42AFE7"/>
    <w:rsid w:val="7A4D73BD"/>
    <w:rsid w:val="7A4F7FE7"/>
    <w:rsid w:val="7A52CD29"/>
    <w:rsid w:val="7A53206F"/>
    <w:rsid w:val="7A5EBB8E"/>
    <w:rsid w:val="7A62E89D"/>
    <w:rsid w:val="7A6741C1"/>
    <w:rsid w:val="7A68C429"/>
    <w:rsid w:val="7A6C0383"/>
    <w:rsid w:val="7A6CC4E7"/>
    <w:rsid w:val="7A705B33"/>
    <w:rsid w:val="7A7C5521"/>
    <w:rsid w:val="7A83997B"/>
    <w:rsid w:val="7A8A13ED"/>
    <w:rsid w:val="7A95748E"/>
    <w:rsid w:val="7A959ED4"/>
    <w:rsid w:val="7A9AFC90"/>
    <w:rsid w:val="7AA157CE"/>
    <w:rsid w:val="7AA29DA7"/>
    <w:rsid w:val="7AA89F19"/>
    <w:rsid w:val="7AB704E1"/>
    <w:rsid w:val="7AB98F86"/>
    <w:rsid w:val="7ABD12CF"/>
    <w:rsid w:val="7ABD932F"/>
    <w:rsid w:val="7ABE82A5"/>
    <w:rsid w:val="7ABEE07D"/>
    <w:rsid w:val="7AC16357"/>
    <w:rsid w:val="7AC54394"/>
    <w:rsid w:val="7AC9D996"/>
    <w:rsid w:val="7ACAED9A"/>
    <w:rsid w:val="7AD19827"/>
    <w:rsid w:val="7AD287FD"/>
    <w:rsid w:val="7AD86CA9"/>
    <w:rsid w:val="7ADF1D7D"/>
    <w:rsid w:val="7AE2D5DF"/>
    <w:rsid w:val="7AE6FAC8"/>
    <w:rsid w:val="7AF05104"/>
    <w:rsid w:val="7AF1E3F1"/>
    <w:rsid w:val="7AF8E1FD"/>
    <w:rsid w:val="7B0134F5"/>
    <w:rsid w:val="7B0232A7"/>
    <w:rsid w:val="7B08BD8C"/>
    <w:rsid w:val="7B0BEC46"/>
    <w:rsid w:val="7B17A174"/>
    <w:rsid w:val="7B18A58F"/>
    <w:rsid w:val="7B1EB058"/>
    <w:rsid w:val="7B214CB0"/>
    <w:rsid w:val="7B253F29"/>
    <w:rsid w:val="7B2AE071"/>
    <w:rsid w:val="7B2BE94B"/>
    <w:rsid w:val="7B2CD734"/>
    <w:rsid w:val="7B2D8FD9"/>
    <w:rsid w:val="7B2E29FF"/>
    <w:rsid w:val="7B2E61B1"/>
    <w:rsid w:val="7B3E58EA"/>
    <w:rsid w:val="7B41E3DE"/>
    <w:rsid w:val="7B468C53"/>
    <w:rsid w:val="7B4755A6"/>
    <w:rsid w:val="7B4B9BF9"/>
    <w:rsid w:val="7B50371E"/>
    <w:rsid w:val="7B52B611"/>
    <w:rsid w:val="7B5BBB6F"/>
    <w:rsid w:val="7B5E1D8A"/>
    <w:rsid w:val="7B6546E2"/>
    <w:rsid w:val="7B675424"/>
    <w:rsid w:val="7B6CDA3F"/>
    <w:rsid w:val="7B7007DC"/>
    <w:rsid w:val="7B70B48E"/>
    <w:rsid w:val="7B71A83B"/>
    <w:rsid w:val="7B755825"/>
    <w:rsid w:val="7B7CAE16"/>
    <w:rsid w:val="7B7D8200"/>
    <w:rsid w:val="7B7E87A8"/>
    <w:rsid w:val="7B811537"/>
    <w:rsid w:val="7B829709"/>
    <w:rsid w:val="7B83AF54"/>
    <w:rsid w:val="7B85B81F"/>
    <w:rsid w:val="7B8C34C1"/>
    <w:rsid w:val="7B8E837C"/>
    <w:rsid w:val="7B8FD010"/>
    <w:rsid w:val="7B90BF2A"/>
    <w:rsid w:val="7B93AD96"/>
    <w:rsid w:val="7B98FA3E"/>
    <w:rsid w:val="7B9967FE"/>
    <w:rsid w:val="7B9CE392"/>
    <w:rsid w:val="7BABC01C"/>
    <w:rsid w:val="7BB3EF2B"/>
    <w:rsid w:val="7BB7324B"/>
    <w:rsid w:val="7BC08EC3"/>
    <w:rsid w:val="7BCD7315"/>
    <w:rsid w:val="7BCEAB4C"/>
    <w:rsid w:val="7BD6746C"/>
    <w:rsid w:val="7BDF8A69"/>
    <w:rsid w:val="7BE5B520"/>
    <w:rsid w:val="7BE6F729"/>
    <w:rsid w:val="7BE8FBC7"/>
    <w:rsid w:val="7BECF730"/>
    <w:rsid w:val="7BF3FCC9"/>
    <w:rsid w:val="7BF9DA81"/>
    <w:rsid w:val="7C029715"/>
    <w:rsid w:val="7C0381A9"/>
    <w:rsid w:val="7C062001"/>
    <w:rsid w:val="7C0BA14E"/>
    <w:rsid w:val="7C0D221D"/>
    <w:rsid w:val="7C100EAE"/>
    <w:rsid w:val="7C134DE2"/>
    <w:rsid w:val="7C1AF8A0"/>
    <w:rsid w:val="7C1CEEB1"/>
    <w:rsid w:val="7C1D0F03"/>
    <w:rsid w:val="7C1E28E2"/>
    <w:rsid w:val="7C263AA3"/>
    <w:rsid w:val="7C27D34D"/>
    <w:rsid w:val="7C28D416"/>
    <w:rsid w:val="7C322C5B"/>
    <w:rsid w:val="7C3420FD"/>
    <w:rsid w:val="7C397326"/>
    <w:rsid w:val="7C3C99BE"/>
    <w:rsid w:val="7C3EDFD3"/>
    <w:rsid w:val="7C40F6A2"/>
    <w:rsid w:val="7C45E8E6"/>
    <w:rsid w:val="7C4D9A20"/>
    <w:rsid w:val="7C4FA604"/>
    <w:rsid w:val="7C500178"/>
    <w:rsid w:val="7C548826"/>
    <w:rsid w:val="7C57B190"/>
    <w:rsid w:val="7C5AF698"/>
    <w:rsid w:val="7C5F1143"/>
    <w:rsid w:val="7C5FBC9B"/>
    <w:rsid w:val="7C652218"/>
    <w:rsid w:val="7C653496"/>
    <w:rsid w:val="7C725DED"/>
    <w:rsid w:val="7C739202"/>
    <w:rsid w:val="7C76814D"/>
    <w:rsid w:val="7C7D7766"/>
    <w:rsid w:val="7C7EA640"/>
    <w:rsid w:val="7C8610E5"/>
    <w:rsid w:val="7C872290"/>
    <w:rsid w:val="7C879CD1"/>
    <w:rsid w:val="7C8AF72B"/>
    <w:rsid w:val="7C9240BE"/>
    <w:rsid w:val="7C9A5D85"/>
    <w:rsid w:val="7C9AADE0"/>
    <w:rsid w:val="7CA0FACB"/>
    <w:rsid w:val="7CA11815"/>
    <w:rsid w:val="7CAA3D76"/>
    <w:rsid w:val="7CAF751B"/>
    <w:rsid w:val="7CB03746"/>
    <w:rsid w:val="7CB0CDB1"/>
    <w:rsid w:val="7CB767D5"/>
    <w:rsid w:val="7CB7EAA4"/>
    <w:rsid w:val="7CBCD859"/>
    <w:rsid w:val="7CBE1EB2"/>
    <w:rsid w:val="7CC1DC9A"/>
    <w:rsid w:val="7CC8EA1F"/>
    <w:rsid w:val="7CC9CED9"/>
    <w:rsid w:val="7CCF3B1C"/>
    <w:rsid w:val="7CDA403E"/>
    <w:rsid w:val="7CE130DF"/>
    <w:rsid w:val="7CE3C090"/>
    <w:rsid w:val="7CE600DA"/>
    <w:rsid w:val="7CE9D08B"/>
    <w:rsid w:val="7CEC9204"/>
    <w:rsid w:val="7CEF3D82"/>
    <w:rsid w:val="7CF677A2"/>
    <w:rsid w:val="7D03CFDE"/>
    <w:rsid w:val="7D049969"/>
    <w:rsid w:val="7D0B30C3"/>
    <w:rsid w:val="7D13288F"/>
    <w:rsid w:val="7D14B652"/>
    <w:rsid w:val="7D176204"/>
    <w:rsid w:val="7D1BDF60"/>
    <w:rsid w:val="7D212454"/>
    <w:rsid w:val="7D274A80"/>
    <w:rsid w:val="7D27778A"/>
    <w:rsid w:val="7D294FFE"/>
    <w:rsid w:val="7D2B2A5C"/>
    <w:rsid w:val="7D2B57EF"/>
    <w:rsid w:val="7D2C8F8B"/>
    <w:rsid w:val="7D2E3502"/>
    <w:rsid w:val="7D36713B"/>
    <w:rsid w:val="7D378F6E"/>
    <w:rsid w:val="7D39D58E"/>
    <w:rsid w:val="7D413906"/>
    <w:rsid w:val="7D41F646"/>
    <w:rsid w:val="7D43E8FB"/>
    <w:rsid w:val="7D499B72"/>
    <w:rsid w:val="7D4A92A9"/>
    <w:rsid w:val="7D4D4665"/>
    <w:rsid w:val="7D4DAA98"/>
    <w:rsid w:val="7D52FD9B"/>
    <w:rsid w:val="7D551735"/>
    <w:rsid w:val="7D5A4505"/>
    <w:rsid w:val="7D67071D"/>
    <w:rsid w:val="7D689353"/>
    <w:rsid w:val="7D6F6977"/>
    <w:rsid w:val="7D70F557"/>
    <w:rsid w:val="7D717D86"/>
    <w:rsid w:val="7D7EE703"/>
    <w:rsid w:val="7D81A36F"/>
    <w:rsid w:val="7D84104D"/>
    <w:rsid w:val="7D853331"/>
    <w:rsid w:val="7D8BB73B"/>
    <w:rsid w:val="7D910820"/>
    <w:rsid w:val="7D983228"/>
    <w:rsid w:val="7D98B48C"/>
    <w:rsid w:val="7DA5D831"/>
    <w:rsid w:val="7DA7976F"/>
    <w:rsid w:val="7DAB72A7"/>
    <w:rsid w:val="7DADE2B5"/>
    <w:rsid w:val="7DAE42A0"/>
    <w:rsid w:val="7DB362C4"/>
    <w:rsid w:val="7DB41680"/>
    <w:rsid w:val="7DB5D317"/>
    <w:rsid w:val="7DB8DE48"/>
    <w:rsid w:val="7DBB4F1B"/>
    <w:rsid w:val="7DBDEB00"/>
    <w:rsid w:val="7DC5E5FE"/>
    <w:rsid w:val="7DCDCA4D"/>
    <w:rsid w:val="7DCDE3E0"/>
    <w:rsid w:val="7DCFF850"/>
    <w:rsid w:val="7DD45B6E"/>
    <w:rsid w:val="7DD5C6BD"/>
    <w:rsid w:val="7DE0F7B2"/>
    <w:rsid w:val="7DE2C660"/>
    <w:rsid w:val="7DE423AE"/>
    <w:rsid w:val="7DE7BD91"/>
    <w:rsid w:val="7DE7D2BE"/>
    <w:rsid w:val="7DE8E2C7"/>
    <w:rsid w:val="7DEC1F1F"/>
    <w:rsid w:val="7DEE82C5"/>
    <w:rsid w:val="7DF75E64"/>
    <w:rsid w:val="7DF93C82"/>
    <w:rsid w:val="7DF9BFFB"/>
    <w:rsid w:val="7E0205EB"/>
    <w:rsid w:val="7E023677"/>
    <w:rsid w:val="7E038CDE"/>
    <w:rsid w:val="7E064A42"/>
    <w:rsid w:val="7E065FC1"/>
    <w:rsid w:val="7E06EB82"/>
    <w:rsid w:val="7E08FEC2"/>
    <w:rsid w:val="7E090A44"/>
    <w:rsid w:val="7E0BB9CF"/>
    <w:rsid w:val="7E0BF2B5"/>
    <w:rsid w:val="7E0F8042"/>
    <w:rsid w:val="7E12D468"/>
    <w:rsid w:val="7E19A947"/>
    <w:rsid w:val="7E2AEE1B"/>
    <w:rsid w:val="7E3714AB"/>
    <w:rsid w:val="7E3BAA59"/>
    <w:rsid w:val="7E3C11C4"/>
    <w:rsid w:val="7E405A0F"/>
    <w:rsid w:val="7E48AC38"/>
    <w:rsid w:val="7E4ADAD2"/>
    <w:rsid w:val="7E4B04E9"/>
    <w:rsid w:val="7E536E48"/>
    <w:rsid w:val="7E580EBB"/>
    <w:rsid w:val="7E5D93F4"/>
    <w:rsid w:val="7E5EB42D"/>
    <w:rsid w:val="7E5F21D4"/>
    <w:rsid w:val="7E639FCB"/>
    <w:rsid w:val="7E699ACE"/>
    <w:rsid w:val="7E6A93C0"/>
    <w:rsid w:val="7E6B4852"/>
    <w:rsid w:val="7E6C081C"/>
    <w:rsid w:val="7E6ECF70"/>
    <w:rsid w:val="7E71790D"/>
    <w:rsid w:val="7E71DA88"/>
    <w:rsid w:val="7E733E7E"/>
    <w:rsid w:val="7E7A4F7C"/>
    <w:rsid w:val="7E7B7B13"/>
    <w:rsid w:val="7E7C86C3"/>
    <w:rsid w:val="7E7D3CEE"/>
    <w:rsid w:val="7E7DB9A2"/>
    <w:rsid w:val="7E7EF668"/>
    <w:rsid w:val="7E814FF9"/>
    <w:rsid w:val="7E8965F7"/>
    <w:rsid w:val="7E8B012F"/>
    <w:rsid w:val="7E956A5B"/>
    <w:rsid w:val="7EA14BC1"/>
    <w:rsid w:val="7EA18147"/>
    <w:rsid w:val="7EA2D091"/>
    <w:rsid w:val="7EA6C1ED"/>
    <w:rsid w:val="7EA6C5AE"/>
    <w:rsid w:val="7EA9C65A"/>
    <w:rsid w:val="7EADF684"/>
    <w:rsid w:val="7EB14E26"/>
    <w:rsid w:val="7EB81AFC"/>
    <w:rsid w:val="7EBEFDD6"/>
    <w:rsid w:val="7EC594FF"/>
    <w:rsid w:val="7EC99A49"/>
    <w:rsid w:val="7ECC4993"/>
    <w:rsid w:val="7ECCA989"/>
    <w:rsid w:val="7ED3ECAC"/>
    <w:rsid w:val="7ED538E2"/>
    <w:rsid w:val="7EDBDD93"/>
    <w:rsid w:val="7EE29B96"/>
    <w:rsid w:val="7EE5EA13"/>
    <w:rsid w:val="7EE7F1BB"/>
    <w:rsid w:val="7EF4AB12"/>
    <w:rsid w:val="7EF576BF"/>
    <w:rsid w:val="7EF7853A"/>
    <w:rsid w:val="7EF84BD9"/>
    <w:rsid w:val="7EFE221A"/>
    <w:rsid w:val="7F046E2C"/>
    <w:rsid w:val="7F04E633"/>
    <w:rsid w:val="7F0823ED"/>
    <w:rsid w:val="7F0A5393"/>
    <w:rsid w:val="7F0B9016"/>
    <w:rsid w:val="7F0F3364"/>
    <w:rsid w:val="7F1432CF"/>
    <w:rsid w:val="7F1E0E90"/>
    <w:rsid w:val="7F28AC8B"/>
    <w:rsid w:val="7F2B1ADB"/>
    <w:rsid w:val="7F2B7CEE"/>
    <w:rsid w:val="7F326A7E"/>
    <w:rsid w:val="7F3F0B00"/>
    <w:rsid w:val="7F40082D"/>
    <w:rsid w:val="7F407227"/>
    <w:rsid w:val="7F41A4B3"/>
    <w:rsid w:val="7F483A09"/>
    <w:rsid w:val="7F4E8EEE"/>
    <w:rsid w:val="7F4EE9CD"/>
    <w:rsid w:val="7F5045C3"/>
    <w:rsid w:val="7F59ED58"/>
    <w:rsid w:val="7F5D27D7"/>
    <w:rsid w:val="7F5DB430"/>
    <w:rsid w:val="7F641C03"/>
    <w:rsid w:val="7F65DCED"/>
    <w:rsid w:val="7F6A93DE"/>
    <w:rsid w:val="7F6CE5DD"/>
    <w:rsid w:val="7F6F2666"/>
    <w:rsid w:val="7F70EC68"/>
    <w:rsid w:val="7F7C4A04"/>
    <w:rsid w:val="7F7D89A8"/>
    <w:rsid w:val="7F85FC02"/>
    <w:rsid w:val="7F888554"/>
    <w:rsid w:val="7F8B9C42"/>
    <w:rsid w:val="7F8E090C"/>
    <w:rsid w:val="7F90844E"/>
    <w:rsid w:val="7F9DDAA1"/>
    <w:rsid w:val="7FA6CB33"/>
    <w:rsid w:val="7FA87901"/>
    <w:rsid w:val="7FABDC19"/>
    <w:rsid w:val="7FB62642"/>
    <w:rsid w:val="7FBB3B90"/>
    <w:rsid w:val="7FBB661A"/>
    <w:rsid w:val="7FCA5748"/>
    <w:rsid w:val="7FDCD6C5"/>
    <w:rsid w:val="7FDFD329"/>
    <w:rsid w:val="7FE229A1"/>
    <w:rsid w:val="7FF0EA8F"/>
    <w:rsid w:val="7FF32CA3"/>
    <w:rsid w:val="7FF40385"/>
    <w:rsid w:val="7FF46845"/>
    <w:rsid w:val="7FF67DCE"/>
    <w:rsid w:val="7FFD85D6"/>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EA0359"/>
  <w15:docId w15:val="{B48B980D-D79D-41CD-9E61-09B09766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FED"/>
    <w:pPr>
      <w:spacing w:after="80" w:line="288" w:lineRule="auto"/>
      <w:ind w:firstLine="397"/>
      <w:contextualSpacing/>
      <w:jc w:val="both"/>
    </w:pPr>
    <w:rPr>
      <w:rFonts w:ascii="Times New Roman" w:eastAsia="Yu Gothic" w:hAnsi="Times New Roman" w:cs="Times New Roman"/>
      <w:sz w:val="24"/>
    </w:rPr>
  </w:style>
  <w:style w:type="paragraph" w:styleId="1">
    <w:name w:val="heading 1"/>
    <w:next w:val="a"/>
    <w:link w:val="10"/>
    <w:uiPriority w:val="9"/>
    <w:qFormat/>
    <w:rsid w:val="00C47650"/>
    <w:pPr>
      <w:keepNext/>
      <w:keepLines/>
      <w:pBdr>
        <w:bottom w:val="single" w:sz="4" w:space="1" w:color="595959" w:themeColor="text1" w:themeTint="A6"/>
      </w:pBdr>
      <w:spacing w:before="360"/>
      <w:outlineLvl w:val="0"/>
    </w:pPr>
    <w:rPr>
      <w:rFonts w:ascii="Times New Roman" w:eastAsiaTheme="majorEastAsia" w:hAnsi="Times New Roman" w:cs="Times New Roman"/>
      <w:b/>
      <w:bCs/>
      <w:noProof/>
      <w:sz w:val="34"/>
      <w:szCs w:val="34"/>
    </w:rPr>
  </w:style>
  <w:style w:type="paragraph" w:styleId="2">
    <w:name w:val="heading 2"/>
    <w:next w:val="a"/>
    <w:link w:val="20"/>
    <w:uiPriority w:val="9"/>
    <w:unhideWhenUsed/>
    <w:qFormat/>
    <w:rsid w:val="00C47650"/>
    <w:pPr>
      <w:keepNext/>
      <w:spacing w:beforeLines="70" w:before="70" w:afterLines="50" w:after="50"/>
      <w:outlineLvl w:val="1"/>
    </w:pPr>
    <w:rPr>
      <w:rFonts w:ascii="Times New Roman" w:eastAsia="Yu Gothic" w:hAnsi="Times New Roman" w:cs="Times New Roman"/>
      <w:b/>
      <w:bCs/>
      <w:noProof/>
      <w:sz w:val="32"/>
      <w:szCs w:val="28"/>
    </w:rPr>
  </w:style>
  <w:style w:type="paragraph" w:styleId="3">
    <w:name w:val="heading 3"/>
    <w:next w:val="a"/>
    <w:link w:val="30"/>
    <w:uiPriority w:val="9"/>
    <w:unhideWhenUsed/>
    <w:qFormat/>
    <w:rsid w:val="00C47650"/>
    <w:pPr>
      <w:keepNext/>
      <w:spacing w:beforeLines="50" w:before="50" w:afterLines="30" w:after="30"/>
      <w:outlineLvl w:val="2"/>
    </w:pPr>
    <w:rPr>
      <w:rFonts w:ascii="Times New Roman" w:eastAsia="Yu Gothic" w:hAnsi="Times New Roman" w:cs="Times New Roman"/>
      <w:b/>
      <w:bCs/>
      <w:noProof/>
      <w:sz w:val="28"/>
      <w:szCs w:val="24"/>
    </w:rPr>
  </w:style>
  <w:style w:type="paragraph" w:styleId="4">
    <w:name w:val="heading 4"/>
    <w:basedOn w:val="a"/>
    <w:next w:val="a"/>
    <w:link w:val="40"/>
    <w:uiPriority w:val="9"/>
    <w:semiHidden/>
    <w:unhideWhenUsed/>
    <w:qFormat/>
    <w:rsid w:val="00FD262C"/>
    <w:pPr>
      <w:keepNext/>
      <w:keepLines/>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FD262C"/>
    <w:pPr>
      <w:keepNext/>
      <w:keepLines/>
      <w:spacing w:before="20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FD262C"/>
    <w:pPr>
      <w:keepNext/>
      <w:keepLines/>
      <w:spacing w:before="200" w:after="0"/>
      <w:outlineLvl w:val="5"/>
    </w:pPr>
    <w:rPr>
      <w:rFonts w:asciiTheme="majorHAnsi" w:eastAsiaTheme="majorEastAsia" w:hAnsiTheme="majorHAnsi" w:cstheme="majorBidi"/>
      <w:i/>
      <w:iCs/>
      <w:color w:val="404040" w:themeColor="text1" w:themeTint="BF"/>
    </w:rPr>
  </w:style>
  <w:style w:type="paragraph" w:styleId="7">
    <w:name w:val="heading 7"/>
    <w:basedOn w:val="a"/>
    <w:next w:val="a"/>
    <w:link w:val="70"/>
    <w:uiPriority w:val="9"/>
    <w:semiHidden/>
    <w:unhideWhenUsed/>
    <w:qFormat/>
    <w:rsid w:val="00FD262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D262C"/>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9">
    <w:name w:val="heading 9"/>
    <w:basedOn w:val="a"/>
    <w:next w:val="a"/>
    <w:link w:val="90"/>
    <w:uiPriority w:val="9"/>
    <w:semiHidden/>
    <w:unhideWhenUsed/>
    <w:qFormat/>
    <w:rsid w:val="00FD262C"/>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link w:val="a4"/>
    <w:uiPriority w:val="1"/>
    <w:qFormat/>
    <w:rsid w:val="001B5BE9"/>
    <w:pPr>
      <w:spacing w:beforeLines="100" w:before="240" w:afterLines="100" w:after="240" w:line="240" w:lineRule="auto"/>
      <w:contextualSpacing/>
      <w:jc w:val="center"/>
    </w:pPr>
    <w:rPr>
      <w:rFonts w:ascii="Times New Roman" w:eastAsia="Yu Gothic" w:hAnsi="Times New Roman" w:cstheme="majorBidi"/>
      <w:b/>
      <w:noProof/>
      <w:sz w:val="40"/>
      <w:szCs w:val="40"/>
    </w:rPr>
  </w:style>
  <w:style w:type="character" w:customStyle="1" w:styleId="a4">
    <w:name w:val="表題 (文字)"/>
    <w:basedOn w:val="a0"/>
    <w:link w:val="a3"/>
    <w:uiPriority w:val="1"/>
    <w:rsid w:val="001B5BE9"/>
    <w:rPr>
      <w:rFonts w:ascii="Times New Roman" w:eastAsia="Yu Gothic" w:hAnsi="Times New Roman" w:cstheme="majorBidi"/>
      <w:b/>
      <w:noProof/>
      <w:sz w:val="40"/>
      <w:szCs w:val="40"/>
    </w:rPr>
  </w:style>
  <w:style w:type="paragraph" w:styleId="a5">
    <w:name w:val="header"/>
    <w:basedOn w:val="a"/>
    <w:link w:val="a6"/>
    <w:uiPriority w:val="99"/>
    <w:unhideWhenUsed/>
    <w:rsid w:val="00855982"/>
    <w:pPr>
      <w:spacing w:after="0" w:line="240" w:lineRule="auto"/>
    </w:pPr>
  </w:style>
  <w:style w:type="character" w:customStyle="1" w:styleId="a6">
    <w:name w:val="ヘッダー (文字)"/>
    <w:basedOn w:val="a0"/>
    <w:link w:val="a5"/>
    <w:uiPriority w:val="99"/>
    <w:rsid w:val="00855982"/>
  </w:style>
  <w:style w:type="character" w:customStyle="1" w:styleId="10">
    <w:name w:val="見出し 1 (文字)"/>
    <w:basedOn w:val="a0"/>
    <w:link w:val="1"/>
    <w:uiPriority w:val="9"/>
    <w:rsid w:val="00C47650"/>
    <w:rPr>
      <w:rFonts w:ascii="Times New Roman" w:eastAsiaTheme="majorEastAsia" w:hAnsi="Times New Roman" w:cs="Times New Roman"/>
      <w:b/>
      <w:bCs/>
      <w:noProof/>
      <w:sz w:val="34"/>
      <w:szCs w:val="34"/>
    </w:rPr>
  </w:style>
  <w:style w:type="character" w:customStyle="1" w:styleId="20">
    <w:name w:val="見出し 2 (文字)"/>
    <w:basedOn w:val="a0"/>
    <w:link w:val="2"/>
    <w:uiPriority w:val="9"/>
    <w:rsid w:val="00C47650"/>
    <w:rPr>
      <w:rFonts w:ascii="Times New Roman" w:eastAsia="Yu Gothic" w:hAnsi="Times New Roman" w:cs="Times New Roman"/>
      <w:b/>
      <w:bCs/>
      <w:noProof/>
      <w:sz w:val="32"/>
      <w:szCs w:val="28"/>
    </w:rPr>
  </w:style>
  <w:style w:type="character" w:customStyle="1" w:styleId="30">
    <w:name w:val="見出し 3 (文字)"/>
    <w:basedOn w:val="a0"/>
    <w:link w:val="3"/>
    <w:uiPriority w:val="9"/>
    <w:rsid w:val="00C47650"/>
    <w:rPr>
      <w:rFonts w:ascii="Times New Roman" w:eastAsia="Yu Gothic" w:hAnsi="Times New Roman" w:cs="Times New Roman"/>
      <w:b/>
      <w:bCs/>
      <w:noProof/>
      <w:sz w:val="28"/>
      <w:szCs w:val="24"/>
    </w:rPr>
  </w:style>
  <w:style w:type="character" w:customStyle="1" w:styleId="40">
    <w:name w:val="見出し 4 (文字)"/>
    <w:basedOn w:val="a0"/>
    <w:link w:val="4"/>
    <w:uiPriority w:val="9"/>
    <w:semiHidden/>
    <w:rsid w:val="00FD262C"/>
    <w:rPr>
      <w:rFonts w:asciiTheme="majorHAnsi" w:eastAsiaTheme="majorEastAsia" w:hAnsiTheme="majorHAnsi" w:cstheme="majorBidi"/>
      <w:b/>
      <w:bCs/>
      <w:i/>
      <w:iCs/>
    </w:rPr>
  </w:style>
  <w:style w:type="character" w:customStyle="1" w:styleId="50">
    <w:name w:val="見出し 5 (文字)"/>
    <w:basedOn w:val="a0"/>
    <w:link w:val="5"/>
    <w:uiPriority w:val="9"/>
    <w:semiHidden/>
    <w:rsid w:val="00FD262C"/>
    <w:rPr>
      <w:rFonts w:asciiTheme="majorHAnsi" w:eastAsiaTheme="majorEastAsia" w:hAnsiTheme="majorHAnsi" w:cstheme="majorBidi"/>
      <w:color w:val="404040" w:themeColor="text1" w:themeTint="BF"/>
    </w:rPr>
  </w:style>
  <w:style w:type="character" w:customStyle="1" w:styleId="60">
    <w:name w:val="見出し 6 (文字)"/>
    <w:basedOn w:val="a0"/>
    <w:link w:val="6"/>
    <w:uiPriority w:val="9"/>
    <w:semiHidden/>
    <w:rsid w:val="00FD262C"/>
    <w:rPr>
      <w:rFonts w:asciiTheme="majorHAnsi" w:eastAsiaTheme="majorEastAsia" w:hAnsiTheme="majorHAnsi" w:cstheme="majorBidi"/>
      <w:i/>
      <w:iCs/>
      <w:color w:val="404040" w:themeColor="text1" w:themeTint="BF"/>
    </w:rPr>
  </w:style>
  <w:style w:type="character" w:customStyle="1" w:styleId="70">
    <w:name w:val="見出し 7 (文字)"/>
    <w:basedOn w:val="a0"/>
    <w:link w:val="7"/>
    <w:uiPriority w:val="9"/>
    <w:semiHidden/>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1D4362"/>
    <w:rPr>
      <w:rFonts w:asciiTheme="majorHAnsi" w:eastAsiaTheme="majorEastAsia" w:hAnsiTheme="majorHAnsi" w:cstheme="majorBidi"/>
      <w:color w:val="404040" w:themeColor="text1" w:themeTint="BF"/>
      <w:szCs w:val="20"/>
    </w:rPr>
  </w:style>
  <w:style w:type="character" w:customStyle="1" w:styleId="90">
    <w:name w:val="見出し 9 (文字)"/>
    <w:basedOn w:val="a0"/>
    <w:link w:val="9"/>
    <w:uiPriority w:val="9"/>
    <w:semiHidden/>
    <w:rsid w:val="001D4362"/>
    <w:rPr>
      <w:rFonts w:asciiTheme="majorHAnsi" w:eastAsiaTheme="majorEastAsia" w:hAnsiTheme="majorHAnsi" w:cstheme="majorBidi"/>
      <w:i/>
      <w:iCs/>
      <w:color w:val="404040" w:themeColor="text1" w:themeTint="BF"/>
      <w:szCs w:val="20"/>
    </w:rPr>
  </w:style>
  <w:style w:type="paragraph" w:styleId="a7">
    <w:name w:val="footer"/>
    <w:basedOn w:val="a"/>
    <w:link w:val="a8"/>
    <w:uiPriority w:val="99"/>
    <w:unhideWhenUsed/>
    <w:rsid w:val="00855982"/>
    <w:pPr>
      <w:spacing w:after="0" w:line="240" w:lineRule="auto"/>
    </w:pPr>
  </w:style>
  <w:style w:type="character" w:customStyle="1" w:styleId="a8">
    <w:name w:val="フッター (文字)"/>
    <w:basedOn w:val="a0"/>
    <w:link w:val="a7"/>
    <w:uiPriority w:val="99"/>
    <w:rsid w:val="00855982"/>
  </w:style>
  <w:style w:type="paragraph" w:styleId="a9">
    <w:name w:val="caption"/>
    <w:basedOn w:val="a"/>
    <w:next w:val="a"/>
    <w:uiPriority w:val="35"/>
    <w:semiHidden/>
    <w:unhideWhenUsed/>
    <w:qFormat/>
    <w:rsid w:val="001D4362"/>
    <w:pPr>
      <w:spacing w:after="200" w:line="240" w:lineRule="auto"/>
    </w:pPr>
    <w:rPr>
      <w:i/>
      <w:iCs/>
      <w:color w:val="323232" w:themeColor="text2"/>
      <w:szCs w:val="18"/>
    </w:rPr>
  </w:style>
  <w:style w:type="paragraph" w:styleId="aa">
    <w:name w:val="TOC Heading"/>
    <w:basedOn w:val="1"/>
    <w:next w:val="a"/>
    <w:uiPriority w:val="39"/>
    <w:semiHidden/>
    <w:unhideWhenUsed/>
    <w:qFormat/>
    <w:pPr>
      <w:spacing w:after="80" w:line="288" w:lineRule="auto"/>
      <w:outlineLvl w:val="9"/>
    </w:pPr>
  </w:style>
  <w:style w:type="paragraph" w:styleId="ab">
    <w:name w:val="Balloon Text"/>
    <w:basedOn w:val="a"/>
    <w:link w:val="ac"/>
    <w:uiPriority w:val="99"/>
    <w:semiHidden/>
    <w:unhideWhenUsed/>
    <w:rsid w:val="001D4362"/>
    <w:pPr>
      <w:spacing w:after="0" w:line="240" w:lineRule="auto"/>
    </w:pPr>
    <w:rPr>
      <w:rFonts w:ascii="Segoe UI" w:hAnsi="Segoe UI" w:cs="Segoe UI"/>
      <w:szCs w:val="18"/>
    </w:rPr>
  </w:style>
  <w:style w:type="character" w:customStyle="1" w:styleId="ac">
    <w:name w:val="吹き出し (文字)"/>
    <w:basedOn w:val="a0"/>
    <w:link w:val="ab"/>
    <w:uiPriority w:val="99"/>
    <w:semiHidden/>
    <w:rsid w:val="001D4362"/>
    <w:rPr>
      <w:rFonts w:ascii="Segoe UI" w:hAnsi="Segoe UI" w:cs="Segoe UI"/>
      <w:szCs w:val="18"/>
    </w:rPr>
  </w:style>
  <w:style w:type="paragraph" w:styleId="31">
    <w:name w:val="Body Text 3"/>
    <w:basedOn w:val="a"/>
    <w:link w:val="32"/>
    <w:uiPriority w:val="99"/>
    <w:semiHidden/>
    <w:unhideWhenUsed/>
    <w:rsid w:val="001D4362"/>
    <w:pPr>
      <w:spacing w:after="120"/>
    </w:pPr>
    <w:rPr>
      <w:szCs w:val="16"/>
    </w:rPr>
  </w:style>
  <w:style w:type="character" w:customStyle="1" w:styleId="32">
    <w:name w:val="本文 3 (文字)"/>
    <w:basedOn w:val="a0"/>
    <w:link w:val="31"/>
    <w:uiPriority w:val="99"/>
    <w:semiHidden/>
    <w:rsid w:val="001D4362"/>
    <w:rPr>
      <w:szCs w:val="16"/>
    </w:rPr>
  </w:style>
  <w:style w:type="paragraph" w:styleId="33">
    <w:name w:val="Body Text Indent 3"/>
    <w:basedOn w:val="a"/>
    <w:link w:val="34"/>
    <w:uiPriority w:val="99"/>
    <w:semiHidden/>
    <w:unhideWhenUsed/>
    <w:rsid w:val="001D4362"/>
    <w:pPr>
      <w:spacing w:after="120"/>
      <w:ind w:left="360"/>
    </w:pPr>
    <w:rPr>
      <w:szCs w:val="16"/>
    </w:rPr>
  </w:style>
  <w:style w:type="character" w:customStyle="1" w:styleId="34">
    <w:name w:val="本文インデント 3 (文字)"/>
    <w:basedOn w:val="a0"/>
    <w:link w:val="33"/>
    <w:uiPriority w:val="99"/>
    <w:semiHidden/>
    <w:rsid w:val="001D4362"/>
    <w:rPr>
      <w:szCs w:val="16"/>
    </w:rPr>
  </w:style>
  <w:style w:type="character" w:styleId="ad">
    <w:name w:val="annotation reference"/>
    <w:basedOn w:val="a0"/>
    <w:uiPriority w:val="99"/>
    <w:semiHidden/>
    <w:unhideWhenUsed/>
    <w:rsid w:val="001D4362"/>
    <w:rPr>
      <w:sz w:val="22"/>
      <w:szCs w:val="16"/>
    </w:rPr>
  </w:style>
  <w:style w:type="paragraph" w:styleId="ae">
    <w:name w:val="annotation text"/>
    <w:basedOn w:val="a"/>
    <w:link w:val="af"/>
    <w:uiPriority w:val="99"/>
    <w:unhideWhenUsed/>
    <w:rsid w:val="001D4362"/>
    <w:pPr>
      <w:spacing w:line="240" w:lineRule="auto"/>
    </w:pPr>
    <w:rPr>
      <w:szCs w:val="20"/>
    </w:rPr>
  </w:style>
  <w:style w:type="character" w:customStyle="1" w:styleId="af">
    <w:name w:val="コメント文字列 (文字)"/>
    <w:basedOn w:val="a0"/>
    <w:link w:val="ae"/>
    <w:uiPriority w:val="99"/>
    <w:rsid w:val="001D4362"/>
    <w:rPr>
      <w:szCs w:val="20"/>
    </w:rPr>
  </w:style>
  <w:style w:type="paragraph" w:styleId="af0">
    <w:name w:val="annotation subject"/>
    <w:basedOn w:val="ae"/>
    <w:next w:val="ae"/>
    <w:link w:val="af1"/>
    <w:uiPriority w:val="99"/>
    <w:semiHidden/>
    <w:unhideWhenUsed/>
    <w:rsid w:val="001D4362"/>
    <w:rPr>
      <w:b/>
      <w:bCs/>
    </w:rPr>
  </w:style>
  <w:style w:type="character" w:customStyle="1" w:styleId="af1">
    <w:name w:val="コメント内容 (文字)"/>
    <w:basedOn w:val="af"/>
    <w:link w:val="af0"/>
    <w:uiPriority w:val="99"/>
    <w:semiHidden/>
    <w:rsid w:val="001D4362"/>
    <w:rPr>
      <w:b/>
      <w:bCs/>
      <w:szCs w:val="20"/>
    </w:rPr>
  </w:style>
  <w:style w:type="paragraph" w:styleId="af2">
    <w:name w:val="Document Map"/>
    <w:basedOn w:val="a"/>
    <w:link w:val="af3"/>
    <w:uiPriority w:val="99"/>
    <w:semiHidden/>
    <w:unhideWhenUsed/>
    <w:rsid w:val="001D4362"/>
    <w:pPr>
      <w:spacing w:after="0" w:line="240" w:lineRule="auto"/>
    </w:pPr>
    <w:rPr>
      <w:rFonts w:ascii="Segoe UI" w:hAnsi="Segoe UI" w:cs="Segoe UI"/>
      <w:szCs w:val="16"/>
    </w:rPr>
  </w:style>
  <w:style w:type="character" w:customStyle="1" w:styleId="af3">
    <w:name w:val="見出しマップ (文字)"/>
    <w:basedOn w:val="a0"/>
    <w:link w:val="af2"/>
    <w:uiPriority w:val="99"/>
    <w:semiHidden/>
    <w:rsid w:val="001D4362"/>
    <w:rPr>
      <w:rFonts w:ascii="Segoe UI" w:hAnsi="Segoe UI" w:cs="Segoe UI"/>
      <w:szCs w:val="16"/>
    </w:rPr>
  </w:style>
  <w:style w:type="paragraph" w:styleId="af4">
    <w:name w:val="endnote text"/>
    <w:basedOn w:val="a"/>
    <w:link w:val="af5"/>
    <w:uiPriority w:val="99"/>
    <w:semiHidden/>
    <w:unhideWhenUsed/>
    <w:rsid w:val="001D4362"/>
    <w:pPr>
      <w:spacing w:after="0" w:line="240" w:lineRule="auto"/>
    </w:pPr>
    <w:rPr>
      <w:szCs w:val="20"/>
    </w:rPr>
  </w:style>
  <w:style w:type="character" w:customStyle="1" w:styleId="af5">
    <w:name w:val="文末脚注文字列 (文字)"/>
    <w:basedOn w:val="a0"/>
    <w:link w:val="af4"/>
    <w:uiPriority w:val="99"/>
    <w:semiHidden/>
    <w:rsid w:val="001D4362"/>
    <w:rPr>
      <w:szCs w:val="20"/>
    </w:rPr>
  </w:style>
  <w:style w:type="paragraph" w:styleId="af6">
    <w:name w:val="envelope return"/>
    <w:basedOn w:val="a"/>
    <w:uiPriority w:val="99"/>
    <w:semiHidden/>
    <w:unhideWhenUsed/>
    <w:rsid w:val="001D4362"/>
    <w:pPr>
      <w:spacing w:after="0" w:line="240" w:lineRule="auto"/>
    </w:pPr>
    <w:rPr>
      <w:rFonts w:asciiTheme="majorHAnsi" w:eastAsiaTheme="majorEastAsia" w:hAnsiTheme="majorHAnsi" w:cstheme="majorBidi"/>
      <w:szCs w:val="20"/>
    </w:rPr>
  </w:style>
  <w:style w:type="paragraph" w:styleId="af7">
    <w:name w:val="footnote text"/>
    <w:basedOn w:val="a"/>
    <w:link w:val="af8"/>
    <w:uiPriority w:val="99"/>
    <w:semiHidden/>
    <w:unhideWhenUsed/>
    <w:rsid w:val="001D4362"/>
    <w:pPr>
      <w:spacing w:after="0" w:line="240" w:lineRule="auto"/>
    </w:pPr>
    <w:rPr>
      <w:szCs w:val="20"/>
    </w:rPr>
  </w:style>
  <w:style w:type="character" w:customStyle="1" w:styleId="af8">
    <w:name w:val="脚注文字列 (文字)"/>
    <w:basedOn w:val="a0"/>
    <w:link w:val="af7"/>
    <w:uiPriority w:val="99"/>
    <w:semiHidden/>
    <w:rsid w:val="001D4362"/>
    <w:rPr>
      <w:szCs w:val="20"/>
    </w:rPr>
  </w:style>
  <w:style w:type="character" w:styleId="HTML">
    <w:name w:val="HTML Code"/>
    <w:basedOn w:val="a0"/>
    <w:uiPriority w:val="99"/>
    <w:semiHidden/>
    <w:unhideWhenUsed/>
    <w:rsid w:val="001D4362"/>
    <w:rPr>
      <w:rFonts w:ascii="Consolas" w:hAnsi="Consolas"/>
      <w:sz w:val="22"/>
      <w:szCs w:val="20"/>
    </w:rPr>
  </w:style>
  <w:style w:type="character" w:styleId="HTML0">
    <w:name w:val="HTML Keyboard"/>
    <w:basedOn w:val="a0"/>
    <w:uiPriority w:val="99"/>
    <w:semiHidden/>
    <w:unhideWhenUsed/>
    <w:rsid w:val="001D4362"/>
    <w:rPr>
      <w:rFonts w:ascii="Consolas" w:hAnsi="Consolas"/>
      <w:sz w:val="22"/>
      <w:szCs w:val="20"/>
    </w:rPr>
  </w:style>
  <w:style w:type="paragraph" w:styleId="HTML1">
    <w:name w:val="HTML Preformatted"/>
    <w:basedOn w:val="a"/>
    <w:link w:val="HTML2"/>
    <w:uiPriority w:val="99"/>
    <w:semiHidden/>
    <w:unhideWhenUsed/>
    <w:rsid w:val="001D4362"/>
    <w:pPr>
      <w:spacing w:after="0" w:line="240" w:lineRule="auto"/>
    </w:pPr>
    <w:rPr>
      <w:rFonts w:ascii="Consolas" w:hAnsi="Consolas"/>
      <w:szCs w:val="20"/>
    </w:rPr>
  </w:style>
  <w:style w:type="character" w:customStyle="1" w:styleId="HTML2">
    <w:name w:val="HTML 書式付き (文字)"/>
    <w:basedOn w:val="a0"/>
    <w:link w:val="HTML1"/>
    <w:uiPriority w:val="99"/>
    <w:semiHidden/>
    <w:rsid w:val="001D4362"/>
    <w:rPr>
      <w:rFonts w:ascii="Consolas" w:hAnsi="Consolas"/>
      <w:szCs w:val="20"/>
    </w:rPr>
  </w:style>
  <w:style w:type="character" w:styleId="HTML3">
    <w:name w:val="HTML Typewriter"/>
    <w:basedOn w:val="a0"/>
    <w:uiPriority w:val="99"/>
    <w:semiHidden/>
    <w:unhideWhenUsed/>
    <w:rsid w:val="001D4362"/>
    <w:rPr>
      <w:rFonts w:ascii="Consolas" w:hAnsi="Consolas"/>
      <w:sz w:val="22"/>
      <w:szCs w:val="20"/>
    </w:rPr>
  </w:style>
  <w:style w:type="paragraph" w:styleId="af9">
    <w:name w:val="macro"/>
    <w:link w:val="afa"/>
    <w:uiPriority w:val="99"/>
    <w:semiHidden/>
    <w:unhideWhenUsed/>
    <w:rsid w:val="001D436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afa">
    <w:name w:val="マクロ文字列 (文字)"/>
    <w:basedOn w:val="a0"/>
    <w:link w:val="af9"/>
    <w:uiPriority w:val="99"/>
    <w:semiHidden/>
    <w:rsid w:val="001D4362"/>
    <w:rPr>
      <w:rFonts w:ascii="Consolas" w:hAnsi="Consolas"/>
      <w:szCs w:val="20"/>
    </w:rPr>
  </w:style>
  <w:style w:type="paragraph" w:styleId="afb">
    <w:name w:val="Plain Text"/>
    <w:basedOn w:val="a"/>
    <w:link w:val="afc"/>
    <w:uiPriority w:val="99"/>
    <w:semiHidden/>
    <w:unhideWhenUsed/>
    <w:rsid w:val="001D4362"/>
    <w:pPr>
      <w:spacing w:after="0" w:line="240" w:lineRule="auto"/>
    </w:pPr>
    <w:rPr>
      <w:rFonts w:ascii="Consolas" w:hAnsi="Consolas"/>
      <w:szCs w:val="21"/>
    </w:rPr>
  </w:style>
  <w:style w:type="character" w:customStyle="1" w:styleId="afc">
    <w:name w:val="書式なし (文字)"/>
    <w:basedOn w:val="a0"/>
    <w:link w:val="afb"/>
    <w:uiPriority w:val="99"/>
    <w:semiHidden/>
    <w:rsid w:val="001D4362"/>
    <w:rPr>
      <w:rFonts w:ascii="Consolas" w:hAnsi="Consolas"/>
      <w:szCs w:val="21"/>
    </w:rPr>
  </w:style>
  <w:style w:type="paragraph" w:styleId="afd">
    <w:name w:val="Block Text"/>
    <w:basedOn w:val="a"/>
    <w:uiPriority w:val="99"/>
    <w:semiHidden/>
    <w:unhideWhenUsed/>
    <w:rsid w:val="00FD262C"/>
    <w:pPr>
      <w:pBdr>
        <w:top w:val="single" w:sz="2" w:space="10" w:color="783F04" w:themeColor="accent1" w:themeShade="80" w:shadow="1"/>
        <w:left w:val="single" w:sz="2" w:space="10" w:color="783F04" w:themeColor="accent1" w:themeShade="80" w:shadow="1"/>
        <w:bottom w:val="single" w:sz="2" w:space="10" w:color="783F04" w:themeColor="accent1" w:themeShade="80" w:shadow="1"/>
        <w:right w:val="single" w:sz="2" w:space="10" w:color="783F04" w:themeColor="accent1" w:themeShade="80" w:shadow="1"/>
      </w:pBdr>
      <w:ind w:left="1152" w:right="1152"/>
    </w:pPr>
    <w:rPr>
      <w:i/>
      <w:iCs/>
      <w:color w:val="783F04" w:themeColor="accent1" w:themeShade="80"/>
    </w:rPr>
  </w:style>
  <w:style w:type="character" w:styleId="afe">
    <w:name w:val="FollowedHyperlink"/>
    <w:basedOn w:val="a0"/>
    <w:uiPriority w:val="99"/>
    <w:semiHidden/>
    <w:unhideWhenUsed/>
    <w:rsid w:val="007833A7"/>
    <w:rPr>
      <w:color w:val="783F04" w:themeColor="accent1" w:themeShade="80"/>
      <w:u w:val="single"/>
    </w:rPr>
  </w:style>
  <w:style w:type="character" w:styleId="aff">
    <w:name w:val="Hyperlink"/>
    <w:basedOn w:val="a0"/>
    <w:uiPriority w:val="99"/>
    <w:unhideWhenUsed/>
    <w:rsid w:val="007833A7"/>
    <w:rPr>
      <w:color w:val="3A6331" w:themeColor="accent4" w:themeShade="BF"/>
      <w:u w:val="single"/>
    </w:rPr>
  </w:style>
  <w:style w:type="character" w:styleId="aff0">
    <w:name w:val="Placeholder Text"/>
    <w:basedOn w:val="a0"/>
    <w:uiPriority w:val="99"/>
    <w:semiHidden/>
    <w:rsid w:val="007833A7"/>
    <w:rPr>
      <w:color w:val="595959" w:themeColor="text1" w:themeTint="A6"/>
    </w:rPr>
  </w:style>
  <w:style w:type="character" w:styleId="21">
    <w:name w:val="Intense Emphasis"/>
    <w:basedOn w:val="a0"/>
    <w:uiPriority w:val="21"/>
    <w:semiHidden/>
    <w:unhideWhenUsed/>
    <w:qFormat/>
    <w:rsid w:val="00FD262C"/>
    <w:rPr>
      <w:i/>
      <w:iCs/>
      <w:color w:val="B35E06" w:themeColor="accent1" w:themeShade="BF"/>
    </w:rPr>
  </w:style>
  <w:style w:type="paragraph" w:styleId="22">
    <w:name w:val="Intense Quote"/>
    <w:basedOn w:val="a"/>
    <w:next w:val="a"/>
    <w:link w:val="23"/>
    <w:uiPriority w:val="30"/>
    <w:semiHidden/>
    <w:unhideWhenUsed/>
    <w:rsid w:val="00FD262C"/>
    <w:pPr>
      <w:pBdr>
        <w:top w:val="single" w:sz="4" w:space="10" w:color="B35E06" w:themeColor="accent1" w:themeShade="BF"/>
        <w:bottom w:val="single" w:sz="4" w:space="10" w:color="B35E06" w:themeColor="accent1" w:themeShade="BF"/>
      </w:pBdr>
      <w:spacing w:before="360" w:after="360"/>
      <w:ind w:left="864" w:right="864"/>
      <w:jc w:val="center"/>
    </w:pPr>
    <w:rPr>
      <w:i/>
      <w:iCs/>
      <w:color w:val="B35E06" w:themeColor="accent1" w:themeShade="BF"/>
    </w:rPr>
  </w:style>
  <w:style w:type="character" w:customStyle="1" w:styleId="23">
    <w:name w:val="引用文 2 (文字)"/>
    <w:basedOn w:val="a0"/>
    <w:link w:val="22"/>
    <w:uiPriority w:val="30"/>
    <w:semiHidden/>
    <w:rsid w:val="00FD262C"/>
    <w:rPr>
      <w:i/>
      <w:iCs/>
      <w:color w:val="B35E06" w:themeColor="accent1" w:themeShade="BF"/>
    </w:rPr>
  </w:style>
  <w:style w:type="character" w:styleId="24">
    <w:name w:val="Intense Reference"/>
    <w:basedOn w:val="a0"/>
    <w:uiPriority w:val="32"/>
    <w:semiHidden/>
    <w:unhideWhenUsed/>
    <w:qFormat/>
    <w:rsid w:val="00FD262C"/>
    <w:rPr>
      <w:b/>
      <w:bCs/>
      <w:caps w:val="0"/>
      <w:smallCaps/>
      <w:color w:val="B35E06" w:themeColor="accent1" w:themeShade="BF"/>
      <w:spacing w:val="5"/>
    </w:rPr>
  </w:style>
  <w:style w:type="paragraph" w:customStyle="1" w:styleId="author">
    <w:name w:val="author"/>
    <w:basedOn w:val="a3"/>
    <w:link w:val="author0"/>
    <w:qFormat/>
    <w:rsid w:val="00C17BE5"/>
    <w:pPr>
      <w:spacing w:afterLines="150" w:after="360"/>
      <w:jc w:val="right"/>
    </w:pPr>
    <w:rPr>
      <w:b w:val="0"/>
      <w:bCs/>
      <w:sz w:val="24"/>
      <w:szCs w:val="24"/>
    </w:rPr>
  </w:style>
  <w:style w:type="character" w:customStyle="1" w:styleId="author0">
    <w:name w:val="author (文字)"/>
    <w:basedOn w:val="a4"/>
    <w:link w:val="author"/>
    <w:rsid w:val="00C17BE5"/>
    <w:rPr>
      <w:rFonts w:ascii="Times New Roman" w:eastAsia="Yu Gothic" w:hAnsi="Times New Roman" w:cstheme="majorBidi"/>
      <w:b w:val="0"/>
      <w:bCs/>
      <w:noProof/>
      <w:sz w:val="24"/>
      <w:szCs w:val="24"/>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styleId="aff1">
    <w:name w:val="Bibliography"/>
    <w:basedOn w:val="a"/>
    <w:next w:val="a"/>
    <w:uiPriority w:val="37"/>
    <w:unhideWhenUsed/>
    <w:qFormat/>
    <w:rsid w:val="007211CF"/>
    <w:pPr>
      <w:ind w:leftChars="1" w:left="424" w:hangingChars="176" w:hanging="422"/>
    </w:pPr>
  </w:style>
  <w:style w:type="paragraph" w:customStyle="1" w:styleId="11">
    <w:name w:val="本文1"/>
    <w:basedOn w:val="a"/>
    <w:qFormat/>
    <w:rsid w:val="00BD246C"/>
    <w:rPr>
      <w:rFonts w:eastAsia="Times New Roman"/>
    </w:rPr>
  </w:style>
  <w:style w:type="paragraph" w:customStyle="1" w:styleId="FirstParagraph">
    <w:name w:val="First Paragraph"/>
    <w:basedOn w:val="11"/>
    <w:qFormat/>
    <w:rsid w:val="00BD246C"/>
    <w:pPr>
      <w:spacing w:after="0"/>
      <w:ind w:firstLine="0"/>
    </w:pPr>
  </w:style>
  <w:style w:type="paragraph" w:customStyle="1" w:styleId="ImageCaption">
    <w:name w:val="Image Caption"/>
    <w:basedOn w:val="a"/>
    <w:qFormat/>
    <w:rsid w:val="00581898"/>
    <w:pPr>
      <w:spacing w:line="240" w:lineRule="auto"/>
      <w:ind w:firstLine="0"/>
    </w:pPr>
    <w:rPr>
      <w:rFonts w:eastAsia="Times New Roman"/>
      <w:b/>
      <w:bCs/>
    </w:rPr>
  </w:style>
  <w:style w:type="paragraph" w:customStyle="1" w:styleId="CaptionedFigure">
    <w:name w:val="Captioned Figure"/>
    <w:basedOn w:val="a"/>
    <w:qFormat/>
    <w:rsid w:val="00813675"/>
    <w:pPr>
      <w:ind w:firstLine="0"/>
      <w:jc w:val="center"/>
    </w:pPr>
    <w:rPr>
      <w:rFonts w:eastAsia="Times New Roman"/>
    </w:rPr>
  </w:style>
  <w:style w:type="paragraph" w:customStyle="1" w:styleId="12">
    <w:name w:val="脚注文字列1"/>
    <w:basedOn w:val="af7"/>
    <w:link w:val="FootnoteText"/>
    <w:qFormat/>
    <w:rsid w:val="00A358CE"/>
    <w:pPr>
      <w:ind w:firstLine="0"/>
    </w:pPr>
  </w:style>
  <w:style w:type="character" w:customStyle="1" w:styleId="FootnoteText">
    <w:name w:val="Footnote Text (文字)"/>
    <w:basedOn w:val="af8"/>
    <w:link w:val="12"/>
    <w:rsid w:val="00A358CE"/>
    <w:rPr>
      <w:rFonts w:ascii="Times New Roman" w:eastAsia="Yu Gothic" w:hAnsi="Times New Roman" w:cs="Times New Roman"/>
      <w:noProof/>
      <w:sz w:val="24"/>
      <w:szCs w:val="20"/>
    </w:rPr>
  </w:style>
  <w:style w:type="table" w:styleId="aff2">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3">
    <w:name w:val="Revision"/>
    <w:hidden/>
    <w:uiPriority w:val="99"/>
    <w:semiHidden/>
    <w:rsid w:val="00E0561B"/>
    <w:pPr>
      <w:spacing w:after="0" w:line="240" w:lineRule="auto"/>
    </w:pPr>
    <w:rPr>
      <w:rFonts w:ascii="Times New Roman" w:eastAsia="Yu Gothic" w:hAnsi="Times New Roman" w:cs="Times New Roman"/>
      <w:sz w:val="24"/>
    </w:rPr>
  </w:style>
  <w:style w:type="character" w:customStyle="1" w:styleId="findhit">
    <w:name w:val="findhit"/>
    <w:basedOn w:val="a0"/>
    <w:rsid w:val="00567549"/>
  </w:style>
  <w:style w:type="character" w:customStyle="1" w:styleId="normaltextrun">
    <w:name w:val="normaltextrun"/>
    <w:basedOn w:val="a0"/>
    <w:rsid w:val="00567549"/>
  </w:style>
  <w:style w:type="character" w:styleId="aff4">
    <w:name w:val="Unresolved Mention"/>
    <w:basedOn w:val="a0"/>
    <w:uiPriority w:val="99"/>
    <w:semiHidden/>
    <w:unhideWhenUsed/>
    <w:rsid w:val="009B3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jpg"/><Relationship Id="rId21" Type="http://schemas.openxmlformats.org/officeDocument/2006/relationships/hyperlink" Target="https://american0-my.sharepoint.com/:v:/g/personal/arthurs_american_edu/EXHQWQFqMrBIiPIAj13gufEBJXzy88Hy1LzCPzyvKsNz4g?e=Lanhea" TargetMode="External"/><Relationship Id="rId42" Type="http://schemas.openxmlformats.org/officeDocument/2006/relationships/hyperlink" Target="https://doi.org/10.1037/h0053346" TargetMode="External"/><Relationship Id="rId47" Type="http://schemas.openxmlformats.org/officeDocument/2006/relationships/hyperlink" Target="https://doi.org/10.1177/2041669518815708" TargetMode="External"/><Relationship Id="rId63" Type="http://schemas.openxmlformats.org/officeDocument/2006/relationships/hyperlink" Target="https://doi.org/10.47691/joi.v2.7084" TargetMode="External"/><Relationship Id="rId68" Type="http://schemas.openxmlformats.org/officeDocument/2006/relationships/hyperlink" Target="https://doi.org/10.1016/j.visres.2006.06.010" TargetMode="External"/><Relationship Id="rId2" Type="http://schemas.openxmlformats.org/officeDocument/2006/relationships/numbering" Target="numbering.xml"/><Relationship Id="rId16" Type="http://schemas.openxmlformats.org/officeDocument/2006/relationships/hyperlink" Target="https://american0-my.sharepoint.com/:v:/g/personal/arthurs_american_edu/ESS1JFbhS09Nsci1wP0yW_ABXN5hSm9kPm0pSclFua3XVg?e=nQhsR3" TargetMode="External"/><Relationship Id="rId29" Type="http://schemas.openxmlformats.org/officeDocument/2006/relationships/hyperlink" Target="https://american0-my.sharepoint.com/:v:/g/personal/arthurs_american_edu/EQ8JuVV6uGZCpNrJ8ewFxYQBVfqSETWnePcWdbxNMEeAOA?e=KhSyfV" TargetMode="External"/><Relationship Id="rId11" Type="http://schemas.openxmlformats.org/officeDocument/2006/relationships/image" Target="media/image2.jpg"/><Relationship Id="rId24" Type="http://schemas.openxmlformats.org/officeDocument/2006/relationships/image" Target="media/image9.jpg"/><Relationship Id="rId32" Type="http://schemas.openxmlformats.org/officeDocument/2006/relationships/image" Target="media/image13.jpg"/><Relationship Id="rId37" Type="http://schemas.openxmlformats.org/officeDocument/2006/relationships/hyperlink" Target="https://american0-my.sharepoint.com/:v:/g/personal/arthurs_american_edu/Ee6scoLt9QlGoJNS1FyyfbcBh3KMECKsIlV4uGxFIAUxRA?nav=eyJyZWZlcnJhbEluZm8iOnsicmVmZXJyYWxBcHAiOiJPbmVEcml2ZUZvckJ1c2luZXNzIiwicmVmZXJyYWxBcHBQbGF0Zm9ybSI6IldlYiIsInJlZmVycmFsTW9kZSI6InZpZXciLCJyZWZlcnJhbFZpZXciOiJNeUZpbGVzTGlua0NvcHkifX0&amp;e=1dSzVZ" TargetMode="External"/><Relationship Id="rId40" Type="http://schemas.openxmlformats.org/officeDocument/2006/relationships/hyperlink" Target="https://doi.org/10.1016/j.cub.2019.11.088" TargetMode="External"/><Relationship Id="rId45" Type="http://schemas.openxmlformats.org/officeDocument/2006/relationships/hyperlink" Target="https://doi.org/10.3758/BF03194532" TargetMode="External"/><Relationship Id="rId53" Type="http://schemas.openxmlformats.org/officeDocument/2006/relationships/hyperlink" Target="https://doi.org/10.1080/14640748308402127" TargetMode="External"/><Relationship Id="rId58" Type="http://schemas.openxmlformats.org/officeDocument/2006/relationships/hyperlink" Target="https://doi.org/10.1016/j.cub.2015.08.021" TargetMode="External"/><Relationship Id="rId66" Type="http://schemas.openxmlformats.org/officeDocument/2006/relationships/hyperlink" Target="https://doi.org/10.1371/journal.pone.0013296"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doi.org/10.1167/8.7.25" TargetMode="External"/><Relationship Id="rId19" Type="http://schemas.openxmlformats.org/officeDocument/2006/relationships/hyperlink" Target="https://american0-my.sharepoint.com/:v:/g/personal/arthurs_american_edu/EVhDFScGpIlDmQwIqhT0ocEBdmA944qXEAYUxWB_fWMuzw?nav=eyJyZWZlcnJhbEluZm8iOnsicmVmZXJyYWxBcHAiOiJPbmVEcml2ZUZvckJ1c2luZXNzIiwicmVmZXJyYWxBcHBQbGF0Zm9ybSI6IldlYiIsInJlZmVycmFsTW9kZSI6InZpZXciLCJyZWZlcnJhbFZpZXciOiJNeUZpbGVzTGlua0NvcHkifX0&amp;e=8ePaPk" TargetMode="External"/><Relationship Id="rId14" Type="http://schemas.openxmlformats.org/officeDocument/2006/relationships/hyperlink" Target="https://american0-my.sharepoint.com/:v:/g/personal/arthurs_american_edu/ERq1JiYch6dNjC6-v1L53mwBZp0weNVtQcNMqJuSc2opjw?e=18BZOW" TargetMode="External"/><Relationship Id="rId22" Type="http://schemas.openxmlformats.org/officeDocument/2006/relationships/image" Target="media/image8.jpg"/><Relationship Id="rId27" Type="http://schemas.openxmlformats.org/officeDocument/2006/relationships/hyperlink" Target="https://american0-my.sharepoint.com/:v:/g/personal/arthurs_american_edu/EVTMiAHU4MpDuvQXaX8MK1QB4wEiP52Ge51lwUuY4aLygA?e=EgQMSt" TargetMode="External"/><Relationship Id="rId30" Type="http://schemas.openxmlformats.org/officeDocument/2006/relationships/image" Target="media/image12.jpg"/><Relationship Id="rId35" Type="http://schemas.openxmlformats.org/officeDocument/2006/relationships/hyperlink" Target="https://american0-my.sharepoint.com/:v:/g/personal/arthurs_american_edu/ERbZkRe9r4pAg5S9wDLH0YwBigyWYwN0bSNXvqdXFGwuMA?e=EbwnqU" TargetMode="External"/><Relationship Id="rId43" Type="http://schemas.openxmlformats.org/officeDocument/2006/relationships/hyperlink" Target="https://doi.org/10.1007/978-1-4612-4760-9_22" TargetMode="External"/><Relationship Id="rId48" Type="http://schemas.openxmlformats.org/officeDocument/2006/relationships/hyperlink" Target="https://doi.org/10.1037/a0039540" TargetMode="External"/><Relationship Id="rId56" Type="http://schemas.openxmlformats.org/officeDocument/2006/relationships/hyperlink" Target="https://doi.org/10.1038/scientificamerican0476-48" TargetMode="External"/><Relationship Id="rId64" Type="http://schemas.openxmlformats.org/officeDocument/2006/relationships/hyperlink" Target="https://doi.org/10.1167/5.10.2" TargetMode="External"/><Relationship Id="rId69" Type="http://schemas.openxmlformats.org/officeDocument/2006/relationships/header" Target="header1.xml"/><Relationship Id="rId8" Type="http://schemas.openxmlformats.org/officeDocument/2006/relationships/hyperlink" Target="https://american0-my.sharepoint.com/:v:/g/personal/arthurs_american_edu/ESsZfCu69-VBvVV1Vx2REE8BU3cEOtIBCKVOVZGr07HtVg?e=4RmQkY" TargetMode="External"/><Relationship Id="rId51" Type="http://schemas.openxmlformats.org/officeDocument/2006/relationships/hyperlink" Target="https://doi.org/10.1068/p04sp"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american0-my.sharepoint.com/:v:/g/personal/arthurs_american_edu/EWjA5mTP55dJrAOT-dry_WkBJcrBGpScM-RLRieLodCOyA?e=FhSY1M&amp;nav=eyJyZWZlcnJhbEluZm8iOnsicmVmZXJyYWxBcHAiOiJTdHJlYW1XZWJBcHAiLCJyZWZlcnJhbFZpZXciOiJTaGFyZURpYWxvZy1MaW5rIiwicmVmZXJyYWxBcHBQbGF0Zm9ybSI6IldlYiIsInJlZmVycmFsTW9kZSI6InZpZXcifX0%3D" TargetMode="External"/><Relationship Id="rId17" Type="http://schemas.openxmlformats.org/officeDocument/2006/relationships/image" Target="media/image5.jpg"/><Relationship Id="rId25" Type="http://schemas.openxmlformats.org/officeDocument/2006/relationships/hyperlink" Target="https://american0-my.sharepoint.com/:v:/g/personal/arthurs_american_edu/EYrICUVuX59DkRZHyVBO6s0BpYekgFggueO1YcCKfNK_Sg?e=9cgw0Y" TargetMode="External"/><Relationship Id="rId33" Type="http://schemas.openxmlformats.org/officeDocument/2006/relationships/hyperlink" Target="https://american0-my.sharepoint.com/:v:/g/personal/arthurs_american_edu/ERM9LmeBoutLnDdsveJnSMYBtZ8qFLVTc6B3qJykEIbDnQ?e=hCZsUH" TargetMode="External"/><Relationship Id="rId38" Type="http://schemas.openxmlformats.org/officeDocument/2006/relationships/image" Target="media/image16.jpg"/><Relationship Id="rId46" Type="http://schemas.openxmlformats.org/officeDocument/2006/relationships/hyperlink" Target="https://doi.org/10.2298/PSI1403353F" TargetMode="External"/><Relationship Id="rId59" Type="http://schemas.openxmlformats.org/officeDocument/2006/relationships/hyperlink" Target="http://arxiv.org/abs/2309.16515" TargetMode="External"/><Relationship Id="rId67" Type="http://schemas.openxmlformats.org/officeDocument/2006/relationships/hyperlink" Target="https://illusionoftheyear.com/2008/05/perpetual-collisions/" TargetMode="External"/><Relationship Id="rId20" Type="http://schemas.openxmlformats.org/officeDocument/2006/relationships/image" Target="media/image7.jpg"/><Relationship Id="rId41" Type="http://schemas.openxmlformats.org/officeDocument/2006/relationships/hyperlink" Target="https://doi.org/10.1016/0042-6989(75)90236-9" TargetMode="External"/><Relationship Id="rId54" Type="http://schemas.openxmlformats.org/officeDocument/2006/relationships/hyperlink" Target="https://sites.socsci.uci.edu/~ddhoff/HoffmanFABBS.pdf" TargetMode="External"/><Relationship Id="rId62" Type="http://schemas.openxmlformats.org/officeDocument/2006/relationships/hyperlink" Target="https://doi.org/10.1037/a0024330" TargetMode="External"/><Relationship Id="rId70" Type="http://schemas.openxmlformats.org/officeDocument/2006/relationships/footer" Target="footer1.xml"/><Relationship Id="rId75"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hyperlink" Target="https://american0-my.sharepoint.com/:v:/g/personal/arthurs_american_edu/EaxXFPAuoZ1In2Ip0PhtdAcB94-p3NejvzWnfv6znZYHpA?e=VDkcIm" TargetMode="External"/><Relationship Id="rId28" Type="http://schemas.openxmlformats.org/officeDocument/2006/relationships/image" Target="media/image11.jpg"/><Relationship Id="rId36" Type="http://schemas.openxmlformats.org/officeDocument/2006/relationships/image" Target="media/image15.jpg"/><Relationship Id="rId49" Type="http://schemas.openxmlformats.org/officeDocument/2006/relationships/hyperlink" Target="https://doi.org/10.1068/p261445" TargetMode="External"/><Relationship Id="rId57" Type="http://schemas.openxmlformats.org/officeDocument/2006/relationships/hyperlink" Target="https://doi.org/10.1068/p5319b" TargetMode="External"/><Relationship Id="rId10" Type="http://schemas.openxmlformats.org/officeDocument/2006/relationships/hyperlink" Target="https://american0-my.sharepoint.com/:v:/g/personal/arthurs_american_edu/EVv9BSaFkohDrVyE4emQkkYBATUpsMyKs0__zyFaWFhCoQ?e=aARW8i&amp;nav=eyJyZWZlcnJhbEluZm8iOnsicmVmZXJyYWxBcHAiOiJTdHJlYW1XZWJBcHAiLCJyZWZlcnJhbFZpZXciOiJTaGFyZURpYWxvZy1MaW5rIiwicmVmZXJyYWxBcHBQbGF0Zm9ybSI6IldlYiIsInJlZmVycmFsTW9kZSI6InZpZXcifX0%3D" TargetMode="External"/><Relationship Id="rId31" Type="http://schemas.openxmlformats.org/officeDocument/2006/relationships/hyperlink" Target="https://american0-my.sharepoint.com/:v:/g/personal/arthurs_american_edu/EdtMUnc1sZRDisMjW04HHd8BNOl07vioZ1Rl5_4NOPB79w?e=d350f3" TargetMode="External"/><Relationship Id="rId44" Type="http://schemas.openxmlformats.org/officeDocument/2006/relationships/hyperlink" Target="https://doi.org/10.1093/oxfordhb/9780199686858.013.007" TargetMode="External"/><Relationship Id="rId52" Type="http://schemas.openxmlformats.org/officeDocument/2006/relationships/hyperlink" Target="https://doi.org/10.1016/S0960-9822(00)00523-6" TargetMode="External"/><Relationship Id="rId60" Type="http://schemas.openxmlformats.org/officeDocument/2006/relationships/hyperlink" Target="https://doi.org/10.1016/s0042-6989(98)00191-6" TargetMode="External"/><Relationship Id="rId65" Type="http://schemas.openxmlformats.org/officeDocument/2006/relationships/hyperlink" Target="https://doi.org/10.1016/j.cobeha.2019.08.004"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 Id="rId13" Type="http://schemas.openxmlformats.org/officeDocument/2006/relationships/image" Target="media/image3.jpg"/><Relationship Id="rId18" Type="http://schemas.openxmlformats.org/officeDocument/2006/relationships/image" Target="media/image6.png"/><Relationship Id="rId39" Type="http://schemas.openxmlformats.org/officeDocument/2006/relationships/hyperlink" Target="https://doi.org/10.1126/science.8266102" TargetMode="External"/><Relationship Id="rId34" Type="http://schemas.openxmlformats.org/officeDocument/2006/relationships/image" Target="media/image14.jpg"/><Relationship Id="rId50" Type="http://schemas.openxmlformats.org/officeDocument/2006/relationships/hyperlink" Target="https://doi.org/10.1038/nn0602-508" TargetMode="External"/><Relationship Id="rId55" Type="http://schemas.openxmlformats.org/officeDocument/2006/relationships/hyperlink" Target="https://x.com/jagarikin/status/1708601401545576952" TargetMode="External"/><Relationship Id="rId7" Type="http://schemas.openxmlformats.org/officeDocument/2006/relationships/endnotes" Target="endnotes.xml"/><Relationship Id="rId71" Type="http://schemas.openxmlformats.org/officeDocument/2006/relationships/header" Target="header2.xm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70D75-3E8A-41ED-AE29-379C2C75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5915</Words>
  <Characters>33717</Characters>
  <Application>Microsoft Office Word</Application>
  <DocSecurity>0</DocSecurity>
  <Lines>280</Lines>
  <Paragraphs>79</Paragraphs>
  <ScaleCrop>false</ScaleCrop>
  <Company/>
  <LinksUpToDate>false</LinksUpToDate>
  <CharactersWithSpaces>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Modulation of perceived motion caused by illusory contours and rigidity assumption</dc:title>
  <dc:creator>Yuki Kobayashi, Arthur Gilman Shapiro</dc:creator>
  <cp:keywords/>
  <cp:lastModifiedBy>Yuki Kobayashi</cp:lastModifiedBy>
  <cp:revision>4</cp:revision>
  <cp:lastPrinted>2024-12-17T08:31:00Z</cp:lastPrinted>
  <dcterms:created xsi:type="dcterms:W3CDTF">2024-12-17T08:34:00Z</dcterms:created>
  <dcterms:modified xsi:type="dcterms:W3CDTF">2025-02-07T02:22:00Z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filiation">
    <vt:lpwstr>American University</vt:lpwstr>
  </property>
  <property fmtid="{D5CDD505-2E9C-101B-9397-08002B2CF9AE}" pid="3" name="autoEqnLabels">
    <vt:lpwstr>False</vt:lpwstr>
  </property>
  <property fmtid="{D5CDD505-2E9C-101B-9397-08002B2CF9AE}" pid="4" name="autoSectionLabels">
    <vt:lpwstr>False</vt:lpwstr>
  </property>
  <property fmtid="{D5CDD505-2E9C-101B-9397-08002B2CF9AE}" pid="5" name="bibliography">
    <vt:lpwstr/>
  </property>
  <property fmtid="{D5CDD505-2E9C-101B-9397-08002B2CF9AE}" pid="6" name="ccsDelim">
    <vt:lpwstr>, </vt:lpwstr>
  </property>
  <property fmtid="{D5CDD505-2E9C-101B-9397-08002B2CF9AE}" pid="7" name="ccsLabelSep">
    <vt:lpwstr> — </vt:lpwstr>
  </property>
  <property fmtid="{D5CDD505-2E9C-101B-9397-08002B2CF9AE}" pid="8" name="ccsTemplate">
    <vt:lpwstr>iccsLabelSept</vt:lpwstr>
  </property>
  <property fmtid="{D5CDD505-2E9C-101B-9397-08002B2CF9AE}" pid="9" name="chapDelim">
    <vt:lpwstr>.</vt:lpwstr>
  </property>
  <property fmtid="{D5CDD505-2E9C-101B-9397-08002B2CF9AE}" pid="10" name="chapters">
    <vt:lpwstr>False</vt:lpwstr>
  </property>
  <property fmtid="{D5CDD505-2E9C-101B-9397-08002B2CF9AE}" pid="11" name="chaptersDepth">
    <vt:lpwstr>1</vt:lpwstr>
  </property>
  <property fmtid="{D5CDD505-2E9C-101B-9397-08002B2CF9AE}" pid="12" name="codeBlockCaptions">
    <vt:lpwstr>False</vt:lpwstr>
  </property>
  <property fmtid="{D5CDD505-2E9C-101B-9397-08002B2CF9AE}" pid="13" name="cref">
    <vt:lpwstr>False</vt:lpwstr>
  </property>
  <property fmtid="{D5CDD505-2E9C-101B-9397-08002B2CF9AE}" pid="14" name="crossrefYaml">
    <vt:lpwstr>pandoc-crossref.yaml</vt:lpwstr>
  </property>
  <property fmtid="{D5CDD505-2E9C-101B-9397-08002B2CF9AE}" pid="15" name="csl">
    <vt:lpwstr>apa-7th.csl</vt:lpwstr>
  </property>
  <property fmtid="{D5CDD505-2E9C-101B-9397-08002B2CF9AE}" pid="16" name="eqLabels">
    <vt:lpwstr>arabic</vt:lpwstr>
  </property>
  <property fmtid="{D5CDD505-2E9C-101B-9397-08002B2CF9AE}" pid="17" name="eqnPrefix">
    <vt:lpwstr/>
  </property>
  <property fmtid="{D5CDD505-2E9C-101B-9397-08002B2CF9AE}" pid="18" name="eqnPrefixTemplate">
    <vt:lpwstr>p i</vt:lpwstr>
  </property>
  <property fmtid="{D5CDD505-2E9C-101B-9397-08002B2CF9AE}" pid="19" name="figLabels">
    <vt:lpwstr>arabic</vt:lpwstr>
  </property>
  <property fmtid="{D5CDD505-2E9C-101B-9397-08002B2CF9AE}" pid="20" name="figPrefix">
    <vt:lpwstr>Figure</vt:lpwstr>
  </property>
  <property fmtid="{D5CDD505-2E9C-101B-9397-08002B2CF9AE}" pid="21" name="figPrefixTemplate">
    <vt:lpwstr>p i</vt:lpwstr>
  </property>
  <property fmtid="{D5CDD505-2E9C-101B-9397-08002B2CF9AE}" pid="22" name="figureTemplate">
    <vt:lpwstr>figureTitle ititleDelim t</vt:lpwstr>
  </property>
  <property fmtid="{D5CDD505-2E9C-101B-9397-08002B2CF9AE}" pid="23" name="figureTitle">
    <vt:lpwstr>Figure</vt:lpwstr>
  </property>
  <property fmtid="{D5CDD505-2E9C-101B-9397-08002B2CF9AE}" pid="24" name="lastDelim">
    <vt:lpwstr>, </vt:lpwstr>
  </property>
  <property fmtid="{D5CDD505-2E9C-101B-9397-08002B2CF9AE}" pid="25" name="linkReferences">
    <vt:lpwstr>False</vt:lpwstr>
  </property>
  <property fmtid="{D5CDD505-2E9C-101B-9397-08002B2CF9AE}" pid="26" name="listingTemplate">
    <vt:lpwstr>listingTitle ititleDelim t</vt:lpwstr>
  </property>
  <property fmtid="{D5CDD505-2E9C-101B-9397-08002B2CF9AE}" pid="27" name="listingTitle">
    <vt:lpwstr>Listing</vt:lpwstr>
  </property>
  <property fmtid="{D5CDD505-2E9C-101B-9397-08002B2CF9AE}" pid="28" name="listings">
    <vt:lpwstr>False</vt:lpwstr>
  </property>
  <property fmtid="{D5CDD505-2E9C-101B-9397-08002B2CF9AE}" pid="29" name="lofTitle">
    <vt:lpwstr>List of Figures</vt:lpwstr>
  </property>
  <property fmtid="{D5CDD505-2E9C-101B-9397-08002B2CF9AE}" pid="30" name="lolTitle">
    <vt:lpwstr>List of Listings</vt:lpwstr>
  </property>
  <property fmtid="{D5CDD505-2E9C-101B-9397-08002B2CF9AE}" pid="31" name="lotTitle">
    <vt:lpwstr>List of Tables</vt:lpwstr>
  </property>
  <property fmtid="{D5CDD505-2E9C-101B-9397-08002B2CF9AE}" pid="32" name="lstLabels">
    <vt:lpwstr>arabic</vt:lpwstr>
  </property>
  <property fmtid="{D5CDD505-2E9C-101B-9397-08002B2CF9AE}" pid="33" name="lstPrefix">
    <vt:lpwstr/>
  </property>
  <property fmtid="{D5CDD505-2E9C-101B-9397-08002B2CF9AE}" pid="34" name="lstPrefixTemplate">
    <vt:lpwstr>p i</vt:lpwstr>
  </property>
  <property fmtid="{D5CDD505-2E9C-101B-9397-08002B2CF9AE}" pid="35" name="mainfont">
    <vt:lpwstr>Times New Roman</vt:lpwstr>
  </property>
  <property fmtid="{D5CDD505-2E9C-101B-9397-08002B2CF9AE}" pid="36" name="nameInLink">
    <vt:lpwstr>False</vt:lpwstr>
  </property>
  <property fmtid="{D5CDD505-2E9C-101B-9397-08002B2CF9AE}" pid="37" name="numberSections">
    <vt:lpwstr>False</vt:lpwstr>
  </property>
  <property fmtid="{D5CDD505-2E9C-101B-9397-08002B2CF9AE}" pid="38" name="pairDelim">
    <vt:lpwstr>, </vt:lpwstr>
  </property>
  <property fmtid="{D5CDD505-2E9C-101B-9397-08002B2CF9AE}" pid="39" name="rangeDelim">
    <vt:lpwstr>-</vt:lpwstr>
  </property>
  <property fmtid="{D5CDD505-2E9C-101B-9397-08002B2CF9AE}" pid="40" name="refDelim">
    <vt:lpwstr>, </vt:lpwstr>
  </property>
  <property fmtid="{D5CDD505-2E9C-101B-9397-08002B2CF9AE}" pid="41" name="refIndexTemplate">
    <vt:lpwstr>isuf</vt:lpwstr>
  </property>
  <property fmtid="{D5CDD505-2E9C-101B-9397-08002B2CF9AE}" pid="42" name="secHeaderDelim">
    <vt:lpwstr> </vt:lpwstr>
  </property>
  <property fmtid="{D5CDD505-2E9C-101B-9397-08002B2CF9AE}" pid="43" name="secHeaderTemplate">
    <vt:lpwstr>isecHeaderDelimt</vt:lpwstr>
  </property>
  <property fmtid="{D5CDD505-2E9C-101B-9397-08002B2CF9AE}" pid="44" name="secLabels">
    <vt:lpwstr>arabic</vt:lpwstr>
  </property>
  <property fmtid="{D5CDD505-2E9C-101B-9397-08002B2CF9AE}" pid="45" name="secPrefix">
    <vt:lpwstr/>
  </property>
  <property fmtid="{D5CDD505-2E9C-101B-9397-08002B2CF9AE}" pid="46" name="secPrefixTemplate">
    <vt:lpwstr>p i</vt:lpwstr>
  </property>
  <property fmtid="{D5CDD505-2E9C-101B-9397-08002B2CF9AE}" pid="47" name="sectionsDepth">
    <vt:lpwstr>0</vt:lpwstr>
  </property>
  <property fmtid="{D5CDD505-2E9C-101B-9397-08002B2CF9AE}" pid="48" name="subfigGrid">
    <vt:lpwstr>False</vt:lpwstr>
  </property>
  <property fmtid="{D5CDD505-2E9C-101B-9397-08002B2CF9AE}" pid="49" name="subfigLabels">
    <vt:lpwstr>alpha a</vt:lpwstr>
  </property>
  <property fmtid="{D5CDD505-2E9C-101B-9397-08002B2CF9AE}" pid="50" name="subfigureChildTemplate">
    <vt:lpwstr>i</vt:lpwstr>
  </property>
  <property fmtid="{D5CDD505-2E9C-101B-9397-08002B2CF9AE}" pid="51" name="subfigureRefIndexTemplate">
    <vt:lpwstr>isuf (s)</vt:lpwstr>
  </property>
  <property fmtid="{D5CDD505-2E9C-101B-9397-08002B2CF9AE}" pid="52" name="subfigureTemplate">
    <vt:lpwstr>figureTitle ititleDelim t. ccs</vt:lpwstr>
  </property>
  <property fmtid="{D5CDD505-2E9C-101B-9397-08002B2CF9AE}" pid="53" name="tableEqns">
    <vt:lpwstr>False</vt:lpwstr>
  </property>
  <property fmtid="{D5CDD505-2E9C-101B-9397-08002B2CF9AE}" pid="54" name="tableTemplate">
    <vt:lpwstr>tableTitle ititleDelim t</vt:lpwstr>
  </property>
  <property fmtid="{D5CDD505-2E9C-101B-9397-08002B2CF9AE}" pid="55" name="tableTitle">
    <vt:lpwstr>Table</vt:lpwstr>
  </property>
  <property fmtid="{D5CDD505-2E9C-101B-9397-08002B2CF9AE}" pid="56" name="tblLabels">
    <vt:lpwstr>arabic</vt:lpwstr>
  </property>
  <property fmtid="{D5CDD505-2E9C-101B-9397-08002B2CF9AE}" pid="57" name="tblPrefix">
    <vt:lpwstr>Table</vt:lpwstr>
  </property>
  <property fmtid="{D5CDD505-2E9C-101B-9397-08002B2CF9AE}" pid="58" name="tblPrefixTemplate">
    <vt:lpwstr>p i</vt:lpwstr>
  </property>
  <property fmtid="{D5CDD505-2E9C-101B-9397-08002B2CF9AE}" pid="59" name="titleDelim">
    <vt:lpwstr>:</vt:lpwstr>
  </property>
  <property fmtid="{D5CDD505-2E9C-101B-9397-08002B2CF9AE}" pid="60" name="GrammarlyDocumentId">
    <vt:lpwstr>293736de2265a31aaa3faed6a3a4662d0e5f7ca4182f3a4bfe2a6a5e3aed8451</vt:lpwstr>
  </property>
</Properties>
</file>